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3" w:type="dxa"/>
        <w:tblInd w:w="-318" w:type="dxa"/>
        <w:tblLook w:val="00A0"/>
      </w:tblPr>
      <w:tblGrid>
        <w:gridCol w:w="9073"/>
        <w:gridCol w:w="241"/>
        <w:gridCol w:w="1529"/>
      </w:tblGrid>
      <w:tr w:rsidR="002E2E99" w:rsidTr="002E2E99">
        <w:trPr>
          <w:trHeight w:val="441"/>
        </w:trPr>
        <w:tc>
          <w:tcPr>
            <w:tcW w:w="9073" w:type="dxa"/>
            <w:noWrap/>
          </w:tcPr>
          <w:p w:rsidR="002E2E99" w:rsidRPr="008839CD" w:rsidRDefault="002E2E99" w:rsidP="002E2E99">
            <w:pPr>
              <w:spacing w:after="0"/>
              <w:ind w:right="-1737" w:firstLine="3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839CD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2E2E99" w:rsidRPr="008839CD" w:rsidRDefault="002E2E99" w:rsidP="00850FF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CD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БЕЛГОРОДСКАЯ ОБЛАСТЬ</w:t>
            </w:r>
          </w:p>
          <w:p w:rsidR="002E2E99" w:rsidRPr="008839CD" w:rsidRDefault="002E2E99" w:rsidP="00850F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9CD">
              <w:rPr>
                <w:rFonts w:ascii="Times New Roman" w:hAnsi="Times New Roman" w:cs="Times New Roman"/>
                <w:b/>
                <w:sz w:val="24"/>
                <w:szCs w:val="24"/>
              </w:rPr>
              <w:t>ЗЕМСКОЕ СОБРАНИЕ ПЕТРОВСКОГО СЕЛЬСКОГО ПОСЕЛЕНИЯ</w:t>
            </w:r>
          </w:p>
          <w:p w:rsidR="002E2E99" w:rsidRPr="008839CD" w:rsidRDefault="002E2E99" w:rsidP="00850FF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C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«ПРОХОРОВСКИЙ РАЙОН»</w:t>
            </w:r>
          </w:p>
          <w:p w:rsidR="002E2E99" w:rsidRPr="008839CD" w:rsidRDefault="002E2E99" w:rsidP="00850FF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2E99" w:rsidRDefault="002E2E99" w:rsidP="00850FF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CD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2E2E99" w:rsidRPr="008839CD" w:rsidRDefault="002E2E99" w:rsidP="00850FF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Пятьдесят седьмое заседание                                        четвертого созыва</w:t>
            </w:r>
          </w:p>
          <w:p w:rsidR="002E2E99" w:rsidRDefault="002E2E99" w:rsidP="00850FFA">
            <w:pPr>
              <w:spacing w:after="0"/>
              <w:ind w:left="-250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gridSpan w:val="2"/>
            <w:noWrap/>
          </w:tcPr>
          <w:p w:rsidR="002E2E99" w:rsidRDefault="002E2E99" w:rsidP="00850F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E2E99" w:rsidRDefault="002E2E99" w:rsidP="00850F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E2E99" w:rsidRDefault="002E2E99" w:rsidP="00850FF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E2E99" w:rsidTr="002E2E99">
        <w:trPr>
          <w:gridAfter w:val="1"/>
          <w:wAfter w:w="1529" w:type="dxa"/>
          <w:trHeight w:val="89"/>
        </w:trPr>
        <w:tc>
          <w:tcPr>
            <w:tcW w:w="9314" w:type="dxa"/>
            <w:gridSpan w:val="2"/>
            <w:noWrap/>
          </w:tcPr>
          <w:p w:rsidR="002E2E99" w:rsidRDefault="002E2E99" w:rsidP="002E2E99">
            <w:pPr>
              <w:pStyle w:val="a3"/>
              <w:rPr>
                <w:rFonts w:ascii="Times New Roman" w:hAnsi="Times New Roman" w:cs="Times New Roman"/>
              </w:rPr>
            </w:pPr>
          </w:p>
          <w:p w:rsidR="002E2E99" w:rsidRDefault="002E2E99" w:rsidP="002E2E9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«17» мая 2022 года                                                            № 119</w:t>
            </w:r>
          </w:p>
          <w:p w:rsidR="002E2E99" w:rsidRDefault="002E2E99" w:rsidP="002E2E9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0B70A2" w:rsidRPr="002E2E99" w:rsidRDefault="000B70A2" w:rsidP="002E2E99">
      <w:pPr>
        <w:spacing w:after="900" w:line="240" w:lineRule="auto"/>
        <w:ind w:left="40" w:right="39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мерах поддержки в сфере имущественных и земельных отношений на территории </w:t>
      </w:r>
      <w:r w:rsidR="00E90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Петровского сельского поселения </w:t>
      </w:r>
      <w:r w:rsidRPr="002E2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«</w:t>
      </w:r>
      <w:proofErr w:type="spellStart"/>
      <w:r w:rsidRPr="002E2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Прохоровский</w:t>
      </w:r>
      <w:proofErr w:type="spellEnd"/>
      <w:r w:rsidRPr="002E2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 Белгородской области</w:t>
      </w:r>
      <w:r w:rsidR="002E2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B70A2" w:rsidRPr="002E2E99" w:rsidRDefault="000B70A2" w:rsidP="000B70A2">
      <w:pPr>
        <w:spacing w:before="900" w:after="0" w:line="312" w:lineRule="exact"/>
        <w:ind w:left="40" w:right="40" w:firstLine="7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E2E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14 марта 2022 года № 58 - ФЗ «О внесении изменений в отдельные законодательные акты Российской Федерации», Указом Президента Российской от 16 марта 2022 года №121 «О мерах по обеспечению социально-экономической стабильности и защиты населения в Российской Федерации»,</w:t>
      </w:r>
      <w:r w:rsidR="002E2E99" w:rsidRPr="002E2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решения муниципального совета от 26 апреля 2022 года № 531</w:t>
      </w:r>
      <w:r w:rsidR="002E2E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E2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социально- экономической стабильности на</w:t>
      </w:r>
      <w:proofErr w:type="gramEnd"/>
      <w:r w:rsidRPr="002E2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муниципального района «</w:t>
      </w:r>
      <w:proofErr w:type="spellStart"/>
      <w:r w:rsidRPr="002E2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Прохоровский</w:t>
      </w:r>
      <w:proofErr w:type="spellEnd"/>
      <w:r w:rsidRPr="002E2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области, его граждан либо юридических лиц политических, экономических, иных санкций, а также </w:t>
      </w:r>
      <w:proofErr w:type="gramStart"/>
      <w:r w:rsidRPr="002E2E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2E2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дополнительной поддержки субъектам малого и среднего предпринимательства, социально-ориентированным некоммерческим организациям и жителям </w:t>
      </w:r>
      <w:r w:rsidR="002E2E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сельского поселения муниципального района «</w:t>
      </w:r>
      <w:proofErr w:type="spellStart"/>
      <w:r w:rsidR="002E2E99" w:rsidRPr="002E2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Прохоровск</w:t>
      </w:r>
      <w:r w:rsidR="002E2E9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2E2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2E2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области, </w:t>
      </w:r>
      <w:r w:rsidR="002E2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земское собрание </w:t>
      </w:r>
      <w:r w:rsidR="002E2E99" w:rsidRPr="002E2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0B70A2" w:rsidRPr="002E2E99" w:rsidRDefault="000B70A2" w:rsidP="000B70A2">
      <w:pPr>
        <w:spacing w:after="0" w:line="312" w:lineRule="exact"/>
        <w:ind w:left="40" w:right="40"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E9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Предоставить субъектам малого и среднего предпринимательства, социально-ориентированным некоммерческим организациям, гражданам Российской Федерации следующие меры поддержки:</w:t>
      </w:r>
    </w:p>
    <w:p w:rsidR="000B70A2" w:rsidRPr="002E2E99" w:rsidRDefault="000B70A2" w:rsidP="000B70A2">
      <w:pPr>
        <w:numPr>
          <w:ilvl w:val="0"/>
          <w:numId w:val="1"/>
        </w:numPr>
        <w:tabs>
          <w:tab w:val="left" w:pos="1274"/>
        </w:tabs>
        <w:spacing w:after="0" w:line="312" w:lineRule="exact"/>
        <w:ind w:left="40" w:right="4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2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осуществлять в период с 1 января 2022 года по 31 декабря 2022 года увеличение арендной платы по договорам аренды имущества (включая земельные участки), находящегося в муниципальной собственности </w:t>
      </w:r>
      <w:r w:rsidR="002E2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Петровского сельского поселения </w:t>
      </w:r>
      <w:r w:rsidRPr="002E2E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Pr="002E2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Прохоровский</w:t>
      </w:r>
      <w:proofErr w:type="spellEnd"/>
      <w:r w:rsidRPr="002E2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области, а также земельных участков,  путем индексации, применения новой кадастровой стоимости или приведения в соответствие с рыночной величиной арендной платы;</w:t>
      </w:r>
      <w:proofErr w:type="gramEnd"/>
    </w:p>
    <w:p w:rsidR="000B70A2" w:rsidRPr="002E2E99" w:rsidRDefault="000B70A2" w:rsidP="000B70A2">
      <w:pPr>
        <w:spacing w:line="312" w:lineRule="exact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2E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освободить в период с 1 апреля 2022 года по 31 декабря 2022 года</w:t>
      </w:r>
      <w:r w:rsidR="002E2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E9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арендаторов зданий, помещений, сооружений, объектов движимого имущества, находящегося в муниципальной собственности</w:t>
      </w:r>
      <w:r w:rsidR="00EB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EB26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Петровского сельского поселения</w:t>
      </w:r>
      <w:r w:rsidRPr="002E2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</w:t>
      </w:r>
      <w:proofErr w:type="spellStart"/>
      <w:r w:rsidRPr="002E2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Прохоровский</w:t>
      </w:r>
      <w:proofErr w:type="spellEnd"/>
      <w:r w:rsidRPr="002E2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области, от уплаты арендных платежей, подлежащих перечислению в местный бюджет, в том числе по договорам аренды, заключенным после 1 апреля 2022 года;</w:t>
      </w:r>
      <w:proofErr w:type="gramEnd"/>
    </w:p>
    <w:p w:rsidR="000B70A2" w:rsidRPr="002E2E99" w:rsidRDefault="000B70A2" w:rsidP="000B70A2">
      <w:pPr>
        <w:spacing w:after="0" w:line="312" w:lineRule="exact"/>
        <w:ind w:left="40" w:right="4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2E99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-установить льготную арендную плату в размере 1 (один) рубль на срок 1 год по договорам аренды земельных участков, находящихся в муниципальной собственности</w:t>
      </w:r>
      <w:r w:rsidR="00EB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Петровского сельского поселения</w:t>
      </w:r>
      <w:r w:rsidRPr="002E2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</w:t>
      </w:r>
      <w:proofErr w:type="spellStart"/>
      <w:r w:rsidRPr="002E2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Прохоровский</w:t>
      </w:r>
      <w:proofErr w:type="spellEnd"/>
      <w:r w:rsidRPr="002E2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  заключенным не ранее 1 января 2022 года для размещения объектов социально-культурного и коммунально-бытового назначения, реализации инвестиционных проектов в соответствии с подпунктом 3 пункта 2 статьи 39.6 Земельного кодекса</w:t>
      </w:r>
      <w:proofErr w:type="gramEnd"/>
      <w:r w:rsidRPr="002E2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законом Белгородской области от 03 апреля 2015 года №345 «Об установлении критериев, которым должны соответствовать объекты социально- культурного и коммунального назначения, инвестиционные проекты, для размещения (реализации) которых земельные участки предоставляются в аренду без проведения торгов».</w:t>
      </w:r>
    </w:p>
    <w:p w:rsidR="000B70A2" w:rsidRPr="002E2E99" w:rsidRDefault="000B70A2" w:rsidP="000B70A2">
      <w:pPr>
        <w:numPr>
          <w:ilvl w:val="1"/>
          <w:numId w:val="1"/>
        </w:numPr>
        <w:tabs>
          <w:tab w:val="left" w:pos="1408"/>
        </w:tabs>
        <w:spacing w:after="0" w:line="312" w:lineRule="exact"/>
        <w:ind w:left="40" w:right="4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E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официальном печатном издании и разместить на официальном сайте</w:t>
      </w:r>
      <w:r w:rsidR="00EB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Петровского сельского поселения</w:t>
      </w:r>
      <w:r w:rsidRPr="002E2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</w:t>
      </w:r>
      <w:proofErr w:type="spellStart"/>
      <w:r w:rsidRPr="002E2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Прохоровский</w:t>
      </w:r>
      <w:proofErr w:type="spellEnd"/>
      <w:r w:rsidRPr="002E2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 </w:t>
      </w:r>
      <w:r w:rsidR="00EB2675" w:rsidRPr="00EB2675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https://petrovka.admprohorovka.ru</w:t>
      </w:r>
    </w:p>
    <w:p w:rsidR="000B70A2" w:rsidRDefault="000B70A2" w:rsidP="000B70A2">
      <w:pPr>
        <w:numPr>
          <w:ilvl w:val="1"/>
          <w:numId w:val="1"/>
        </w:numPr>
        <w:tabs>
          <w:tab w:val="left" w:pos="1480"/>
        </w:tabs>
        <w:spacing w:after="1380" w:line="312" w:lineRule="exact"/>
        <w:ind w:left="40" w:right="4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2E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E2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бюджету, муниципальной собственности, налогам и эконом</w:t>
      </w:r>
      <w:r w:rsidR="00EB2675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ической политике (</w:t>
      </w:r>
      <w:proofErr w:type="spellStart"/>
      <w:r w:rsidR="00EB2675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Л.С.Верховенко</w:t>
      </w:r>
      <w:proofErr w:type="spellEnd"/>
      <w:r w:rsidRPr="002E2E9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B2675" w:rsidRPr="00D33298" w:rsidRDefault="00EB2675" w:rsidP="00EB267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32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D33298">
        <w:rPr>
          <w:rFonts w:ascii="Times New Roman" w:hAnsi="Times New Roman" w:cs="Times New Roman"/>
          <w:b/>
          <w:sz w:val="28"/>
          <w:szCs w:val="28"/>
          <w:lang w:eastAsia="ru-RU"/>
        </w:rPr>
        <w:t>Петровского</w:t>
      </w:r>
      <w:proofErr w:type="gramEnd"/>
    </w:p>
    <w:p w:rsidR="00EB2675" w:rsidRPr="00D33298" w:rsidRDefault="00EB2675" w:rsidP="00EB267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32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                   </w:t>
      </w:r>
      <w:proofErr w:type="spellStart"/>
      <w:r w:rsidRPr="00D33298">
        <w:rPr>
          <w:rFonts w:ascii="Times New Roman" w:hAnsi="Times New Roman" w:cs="Times New Roman"/>
          <w:b/>
          <w:sz w:val="28"/>
          <w:szCs w:val="28"/>
          <w:lang w:eastAsia="ru-RU"/>
        </w:rPr>
        <w:t>Г.И.Яловенко</w:t>
      </w:r>
      <w:proofErr w:type="spellEnd"/>
    </w:p>
    <w:p w:rsidR="00EB2675" w:rsidRPr="002E2E99" w:rsidRDefault="00EB2675" w:rsidP="00EB2675">
      <w:pPr>
        <w:tabs>
          <w:tab w:val="left" w:pos="1480"/>
        </w:tabs>
        <w:spacing w:after="1380" w:line="312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AF6" w:rsidRDefault="00FD0AF6" w:rsidP="000B70A2"/>
    <w:sectPr w:rsidR="00FD0AF6" w:rsidSect="002E2E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0A2"/>
    <w:rsid w:val="000B70A2"/>
    <w:rsid w:val="00211CFA"/>
    <w:rsid w:val="00294E28"/>
    <w:rsid w:val="002E2E99"/>
    <w:rsid w:val="00D33298"/>
    <w:rsid w:val="00E90185"/>
    <w:rsid w:val="00EB2675"/>
    <w:rsid w:val="00FD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E2E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petrovka</dc:creator>
  <cp:lastModifiedBy>petrovka</cp:lastModifiedBy>
  <cp:revision>3</cp:revision>
  <cp:lastPrinted>2022-05-17T07:17:00Z</cp:lastPrinted>
  <dcterms:created xsi:type="dcterms:W3CDTF">2022-05-17T07:19:00Z</dcterms:created>
  <dcterms:modified xsi:type="dcterms:W3CDTF">2022-05-18T11:50:00Z</dcterms:modified>
</cp:coreProperties>
</file>