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C2" w:rsidRPr="00653BC2" w:rsidRDefault="00653BC2" w:rsidP="00653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53BC2" w:rsidRPr="00653BC2" w:rsidRDefault="00653BC2" w:rsidP="00653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653BC2" w:rsidRPr="00653BC2" w:rsidRDefault="00653BC2" w:rsidP="00653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653BC2" w:rsidRPr="00653BC2" w:rsidRDefault="00653BC2" w:rsidP="00653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653BC2" w:rsidRPr="00653BC2" w:rsidRDefault="00940C27" w:rsidP="00653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653BC2" w:rsidRPr="00653BC2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653BC2" w:rsidRPr="00653BC2" w:rsidRDefault="00CD4C73" w:rsidP="00653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Тридцать восьмое </w:t>
      </w:r>
      <w:r w:rsidR="00653BC2" w:rsidRPr="00653BC2">
        <w:rPr>
          <w:rFonts w:ascii="Times New Roman" w:hAnsi="Times New Roman" w:cs="Times New Roman"/>
          <w:b/>
          <w:sz w:val="28"/>
          <w:szCs w:val="28"/>
        </w:rPr>
        <w:t>заседание                                 четвертого созыва</w:t>
      </w:r>
    </w:p>
    <w:p w:rsidR="00653BC2" w:rsidRPr="00653BC2" w:rsidRDefault="00653BC2" w:rsidP="00653BC2">
      <w:pPr>
        <w:rPr>
          <w:rFonts w:ascii="Times New Roman" w:hAnsi="Times New Roman" w:cs="Times New Roman"/>
          <w:sz w:val="28"/>
          <w:szCs w:val="28"/>
        </w:rPr>
      </w:pPr>
    </w:p>
    <w:p w:rsidR="005D3376" w:rsidRPr="00653BC2" w:rsidRDefault="005D3376" w:rsidP="005D3376">
      <w:pPr>
        <w:rPr>
          <w:rFonts w:ascii="Times New Roman" w:hAnsi="Times New Roman" w:cs="Times New Roman"/>
          <w:b/>
          <w:sz w:val="28"/>
          <w:szCs w:val="28"/>
        </w:rPr>
      </w:pPr>
      <w:r w:rsidRPr="005D3376">
        <w:rPr>
          <w:rFonts w:ascii="Times New Roman" w:hAnsi="Times New Roman" w:cs="Times New Roman"/>
          <w:sz w:val="28"/>
          <w:szCs w:val="28"/>
        </w:rPr>
        <w:tab/>
      </w:r>
      <w:r w:rsidRPr="005D3376">
        <w:rPr>
          <w:rFonts w:ascii="Times New Roman" w:hAnsi="Times New Roman" w:cs="Times New Roman"/>
          <w:sz w:val="28"/>
          <w:szCs w:val="28"/>
        </w:rPr>
        <w:tab/>
      </w:r>
      <w:r w:rsidRPr="005D3376">
        <w:rPr>
          <w:rFonts w:ascii="Times New Roman" w:hAnsi="Times New Roman" w:cs="Times New Roman"/>
          <w:sz w:val="28"/>
          <w:szCs w:val="28"/>
        </w:rPr>
        <w:tab/>
      </w:r>
      <w:r w:rsidRPr="005D3376">
        <w:rPr>
          <w:rFonts w:ascii="Times New Roman" w:hAnsi="Times New Roman" w:cs="Times New Roman"/>
          <w:sz w:val="28"/>
          <w:szCs w:val="28"/>
        </w:rPr>
        <w:tab/>
      </w:r>
      <w:r w:rsidRPr="005D3376">
        <w:rPr>
          <w:rFonts w:ascii="Times New Roman" w:hAnsi="Times New Roman" w:cs="Times New Roman"/>
          <w:sz w:val="28"/>
          <w:szCs w:val="28"/>
        </w:rPr>
        <w:tab/>
      </w:r>
      <w:r w:rsidR="00653BC2" w:rsidRPr="00653BC2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Pr="00653BC2">
        <w:rPr>
          <w:rFonts w:ascii="Times New Roman" w:hAnsi="Times New Roman" w:cs="Times New Roman"/>
          <w:b/>
          <w:sz w:val="28"/>
          <w:szCs w:val="28"/>
        </w:rPr>
        <w:tab/>
      </w:r>
      <w:r w:rsidRPr="00653BC2">
        <w:rPr>
          <w:rFonts w:ascii="Times New Roman" w:hAnsi="Times New Roman" w:cs="Times New Roman"/>
          <w:b/>
          <w:sz w:val="28"/>
          <w:szCs w:val="28"/>
        </w:rPr>
        <w:tab/>
      </w:r>
      <w:r w:rsidRPr="00653BC2">
        <w:rPr>
          <w:rFonts w:ascii="Times New Roman" w:hAnsi="Times New Roman" w:cs="Times New Roman"/>
          <w:b/>
          <w:sz w:val="28"/>
          <w:szCs w:val="28"/>
        </w:rPr>
        <w:tab/>
      </w:r>
    </w:p>
    <w:p w:rsidR="005D3376" w:rsidRPr="005D3376" w:rsidRDefault="007C04D9" w:rsidP="005D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4C73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4C73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653BC2">
        <w:rPr>
          <w:rFonts w:ascii="Times New Roman" w:hAnsi="Times New Roman" w:cs="Times New Roman"/>
          <w:sz w:val="28"/>
          <w:szCs w:val="28"/>
        </w:rPr>
        <w:t>г.                                                              № _</w:t>
      </w:r>
      <w:r w:rsidR="00CD4C73">
        <w:rPr>
          <w:rFonts w:ascii="Times New Roman" w:hAnsi="Times New Roman" w:cs="Times New Roman"/>
          <w:sz w:val="28"/>
          <w:szCs w:val="28"/>
        </w:rPr>
        <w:t>86</w:t>
      </w:r>
    </w:p>
    <w:p w:rsidR="005D3376" w:rsidRPr="00653BC2" w:rsidRDefault="005D3376" w:rsidP="00653B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5D3376" w:rsidRPr="00653BC2" w:rsidRDefault="00653BC2" w:rsidP="00653B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 w:rsidR="00940C2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D60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376" w:rsidRPr="00653BC2">
        <w:rPr>
          <w:rFonts w:ascii="Times New Roman" w:hAnsi="Times New Roman" w:cs="Times New Roman"/>
          <w:b/>
          <w:sz w:val="28"/>
          <w:szCs w:val="28"/>
        </w:rPr>
        <w:t>сельского</w:t>
      </w:r>
    </w:p>
    <w:p w:rsidR="005D3376" w:rsidRPr="00653BC2" w:rsidRDefault="005D3376" w:rsidP="00653B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 xml:space="preserve">поселения муниципального района </w:t>
      </w:r>
    </w:p>
    <w:p w:rsidR="005D3376" w:rsidRPr="00653BC2" w:rsidRDefault="005D3376" w:rsidP="00653B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>«Прохоровский район» Белгородской</w:t>
      </w:r>
    </w:p>
    <w:p w:rsidR="00B52D35" w:rsidRPr="007C04D9" w:rsidRDefault="005D3376" w:rsidP="007C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B52D35" w:rsidRPr="00B52D35" w:rsidRDefault="005D3376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</w:t>
      </w:r>
      <w:r w:rsidR="003B088C">
        <w:rPr>
          <w:rFonts w:ascii="Times New Roman" w:hAnsi="Times New Roman" w:cs="Times New Roman"/>
          <w:sz w:val="28"/>
          <w:szCs w:val="28"/>
        </w:rPr>
        <w:t xml:space="preserve">я в Российской Федерации», ст. </w:t>
      </w:r>
      <w:r w:rsidRPr="005D3376">
        <w:rPr>
          <w:rFonts w:ascii="Times New Roman" w:hAnsi="Times New Roman" w:cs="Times New Roman"/>
          <w:sz w:val="28"/>
          <w:szCs w:val="28"/>
        </w:rPr>
        <w:t xml:space="preserve">14 Устава </w:t>
      </w:r>
      <w:r w:rsidR="00940C27">
        <w:rPr>
          <w:rFonts w:ascii="Times New Roman" w:hAnsi="Times New Roman" w:cs="Times New Roman"/>
          <w:sz w:val="28"/>
          <w:szCs w:val="28"/>
        </w:rPr>
        <w:t>Петровского</w:t>
      </w:r>
      <w:r w:rsidR="00653BC2">
        <w:rPr>
          <w:rFonts w:ascii="Times New Roman" w:hAnsi="Times New Roman" w:cs="Times New Roman"/>
          <w:sz w:val="28"/>
          <w:szCs w:val="28"/>
        </w:rPr>
        <w:t xml:space="preserve"> </w:t>
      </w:r>
      <w:r w:rsidRPr="005D3376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«Прохоровский район» Белгородской облас</w:t>
      </w:r>
      <w:r w:rsidR="00653BC2">
        <w:rPr>
          <w:rFonts w:ascii="Times New Roman" w:hAnsi="Times New Roman" w:cs="Times New Roman"/>
          <w:sz w:val="28"/>
          <w:szCs w:val="28"/>
        </w:rPr>
        <w:t>ти</w:t>
      </w:r>
      <w:r w:rsidR="00A16C69">
        <w:rPr>
          <w:rFonts w:ascii="Times New Roman" w:hAnsi="Times New Roman" w:cs="Times New Roman"/>
          <w:sz w:val="28"/>
          <w:szCs w:val="28"/>
        </w:rPr>
        <w:t>,</w:t>
      </w:r>
      <w:r w:rsidR="006A778D">
        <w:rPr>
          <w:rFonts w:ascii="Times New Roman" w:hAnsi="Times New Roman" w:cs="Times New Roman"/>
          <w:sz w:val="28"/>
          <w:szCs w:val="28"/>
        </w:rPr>
        <w:t xml:space="preserve"> земское </w:t>
      </w:r>
      <w:r w:rsidR="00653BC2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940C27">
        <w:rPr>
          <w:rFonts w:ascii="Times New Roman" w:hAnsi="Times New Roman" w:cs="Times New Roman"/>
          <w:sz w:val="28"/>
          <w:szCs w:val="28"/>
        </w:rPr>
        <w:t>Петровского</w:t>
      </w:r>
      <w:r w:rsidRPr="005D33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53BC2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B52D35" w:rsidRDefault="005D3376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6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940C27">
        <w:rPr>
          <w:rFonts w:ascii="Times New Roman" w:hAnsi="Times New Roman" w:cs="Times New Roman"/>
          <w:sz w:val="28"/>
          <w:szCs w:val="28"/>
        </w:rPr>
        <w:t>Петровского</w:t>
      </w:r>
      <w:r w:rsidRPr="005D337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принятый решением </w:t>
      </w:r>
      <w:r w:rsidR="007C04D9">
        <w:rPr>
          <w:rFonts w:ascii="Times New Roman" w:hAnsi="Times New Roman" w:cs="Times New Roman"/>
          <w:sz w:val="28"/>
          <w:szCs w:val="28"/>
        </w:rPr>
        <w:t>з</w:t>
      </w:r>
      <w:r w:rsidRPr="005D3376">
        <w:rPr>
          <w:rFonts w:ascii="Times New Roman" w:hAnsi="Times New Roman" w:cs="Times New Roman"/>
          <w:sz w:val="28"/>
          <w:szCs w:val="28"/>
        </w:rPr>
        <w:t>емского собрания</w:t>
      </w:r>
      <w:r w:rsidR="00653BC2">
        <w:rPr>
          <w:rFonts w:ascii="Times New Roman" w:hAnsi="Times New Roman" w:cs="Times New Roman"/>
          <w:sz w:val="28"/>
          <w:szCs w:val="28"/>
        </w:rPr>
        <w:t xml:space="preserve"> </w:t>
      </w:r>
      <w:r w:rsidR="00940C27">
        <w:rPr>
          <w:rFonts w:ascii="Times New Roman" w:hAnsi="Times New Roman" w:cs="Times New Roman"/>
          <w:sz w:val="28"/>
          <w:szCs w:val="28"/>
        </w:rPr>
        <w:t>Петровского</w:t>
      </w:r>
      <w:r w:rsidRPr="005D337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</w:t>
      </w:r>
      <w:r w:rsidR="007C04D9">
        <w:rPr>
          <w:rFonts w:ascii="Times New Roman" w:hAnsi="Times New Roman" w:cs="Times New Roman"/>
          <w:sz w:val="28"/>
          <w:szCs w:val="28"/>
        </w:rPr>
        <w:t>йон» Белгородской области</w:t>
      </w:r>
      <w:r w:rsidR="00232A59">
        <w:rPr>
          <w:rFonts w:ascii="Times New Roman" w:hAnsi="Times New Roman" w:cs="Times New Roman"/>
          <w:sz w:val="28"/>
          <w:szCs w:val="28"/>
        </w:rPr>
        <w:t xml:space="preserve"> от 17 сентября 2008 года № 21</w:t>
      </w:r>
      <w:r w:rsidR="007C04D9">
        <w:rPr>
          <w:rFonts w:ascii="Times New Roman" w:hAnsi="Times New Roman" w:cs="Times New Roman"/>
          <w:sz w:val="28"/>
          <w:szCs w:val="28"/>
        </w:rPr>
        <w:t xml:space="preserve"> (далее – Устав)</w:t>
      </w:r>
      <w:r w:rsidR="00653BC2">
        <w:rPr>
          <w:rFonts w:ascii="Times New Roman" w:hAnsi="Times New Roman" w:cs="Times New Roman"/>
          <w:sz w:val="28"/>
          <w:szCs w:val="28"/>
        </w:rPr>
        <w:t>,</w:t>
      </w:r>
      <w:r w:rsidRPr="005D3376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 </w:t>
      </w:r>
    </w:p>
    <w:p w:rsidR="003A15C8" w:rsidRDefault="003A15C8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1 статьи 8 Устава дополнить пунктом 15.1 следующего содержания:</w:t>
      </w:r>
    </w:p>
    <w:p w:rsidR="003A15C8" w:rsidRDefault="003A15C8" w:rsidP="00EE161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0B">
        <w:rPr>
          <w:rFonts w:ascii="Times New Roman" w:hAnsi="Times New Roman" w:cs="Times New Roman"/>
          <w:sz w:val="28"/>
          <w:szCs w:val="28"/>
        </w:rPr>
        <w:t>«</w:t>
      </w:r>
      <w:r w:rsidRPr="00B9690B">
        <w:rPr>
          <w:rFonts w:ascii="Times New Roman" w:hAnsi="Times New Roman"/>
          <w:sz w:val="28"/>
          <w:szCs w:val="28"/>
        </w:rPr>
        <w:t xml:space="preserve">15.1) принятие в соответствии с гражданским </w:t>
      </w:r>
      <w:hyperlink r:id="rId7" w:history="1">
        <w:r w:rsidRPr="00B9690B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B9690B">
        <w:rPr>
          <w:rFonts w:ascii="Times New Roman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</w:t>
      </w:r>
      <w:r w:rsidRPr="00B9690B">
        <w:rPr>
          <w:rFonts w:ascii="Times New Roman" w:hAnsi="Times New Roman" w:cs="Times New Roman"/>
          <w:sz w:val="28"/>
          <w:szCs w:val="28"/>
        </w:rPr>
        <w:t>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B9690B">
        <w:rPr>
          <w:rFonts w:ascii="Times New Roman" w:hAnsi="Times New Roman"/>
          <w:sz w:val="28"/>
          <w:szCs w:val="28"/>
        </w:rPr>
        <w:t>;</w:t>
      </w:r>
      <w:r w:rsidRPr="00B9690B">
        <w:rPr>
          <w:rFonts w:ascii="Times New Roman" w:hAnsi="Times New Roman" w:cs="Times New Roman"/>
          <w:sz w:val="28"/>
          <w:szCs w:val="28"/>
        </w:rPr>
        <w:t>».</w:t>
      </w:r>
    </w:p>
    <w:p w:rsidR="00B32BB5" w:rsidRDefault="00B32BB5" w:rsidP="00EE161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14 части 2 статьи 8 Устава изложить в следующей редакции:</w:t>
      </w:r>
    </w:p>
    <w:p w:rsidR="00B32BB5" w:rsidRPr="00B32BB5" w:rsidRDefault="00B32BB5" w:rsidP="00EE161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B5">
        <w:rPr>
          <w:rFonts w:ascii="Times New Roman" w:hAnsi="Times New Roman" w:cs="Times New Roman"/>
          <w:sz w:val="28"/>
          <w:szCs w:val="28"/>
        </w:rPr>
        <w:t xml:space="preserve">«14) </w:t>
      </w:r>
      <w:r w:rsidRPr="00B32BB5">
        <w:rPr>
          <w:rStyle w:val="blk"/>
          <w:rFonts w:ascii="Times New Roman" w:hAnsi="Times New Roman" w:cs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поселения;</w:t>
      </w:r>
      <w:r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:rsidR="00A16C69" w:rsidRPr="003A15C8" w:rsidRDefault="00056C9C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5C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2B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04D9" w:rsidRPr="003A15C8">
        <w:rPr>
          <w:rFonts w:ascii="Times New Roman" w:hAnsi="Times New Roman" w:cs="Times New Roman"/>
          <w:color w:val="000000" w:themeColor="text1"/>
          <w:sz w:val="28"/>
          <w:szCs w:val="28"/>
        </w:rPr>
        <w:t>Часть 2 статьи 8 Устава дополнить</w:t>
      </w:r>
      <w:r w:rsidR="00B32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пунктами 16-18</w:t>
      </w:r>
      <w:r w:rsidR="00243817" w:rsidRPr="003A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B32BB5" w:rsidRPr="00B32BB5" w:rsidRDefault="00D41E43" w:rsidP="006A7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B32BB5" w:rsidRPr="00B32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16) </w:t>
      </w:r>
      <w:r w:rsidR="00B32BB5" w:rsidRPr="00B32BB5">
        <w:rPr>
          <w:rStyle w:val="blk"/>
          <w:rFonts w:ascii="Times New Roman" w:hAnsi="Times New Roman" w:cs="Times New Roman"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законом </w:t>
      </w:r>
      <w:r w:rsidR="00B32BB5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B32BB5" w:rsidRPr="00B32BB5">
        <w:rPr>
          <w:rStyle w:val="blk"/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B32BB5">
        <w:rPr>
          <w:rStyle w:val="blk"/>
          <w:rFonts w:ascii="Times New Roman" w:hAnsi="Times New Roman" w:cs="Times New Roman"/>
          <w:sz w:val="28"/>
          <w:szCs w:val="28"/>
        </w:rPr>
        <w:t>»;</w:t>
      </w:r>
    </w:p>
    <w:p w:rsidR="003A15C8" w:rsidRPr="003A15C8" w:rsidRDefault="00B32BB5" w:rsidP="006A7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3A15C8" w:rsidRPr="003A15C8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3A15C8" w:rsidRPr="003A15C8" w:rsidRDefault="00B32BB5" w:rsidP="006A7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3A15C8" w:rsidRPr="003A15C8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3206EA" w:rsidRDefault="00B32BB5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85122">
        <w:rPr>
          <w:rFonts w:ascii="Times New Roman" w:hAnsi="Times New Roman" w:cs="Times New Roman"/>
          <w:sz w:val="28"/>
          <w:szCs w:val="28"/>
        </w:rPr>
        <w:t>.</w:t>
      </w:r>
      <w:r w:rsidR="003A15C8">
        <w:rPr>
          <w:rFonts w:ascii="Times New Roman" w:hAnsi="Times New Roman" w:cs="Times New Roman"/>
          <w:sz w:val="28"/>
          <w:szCs w:val="28"/>
        </w:rPr>
        <w:t xml:space="preserve"> Статью</w:t>
      </w:r>
      <w:r w:rsidR="00653BC2" w:rsidRPr="00985122">
        <w:rPr>
          <w:rFonts w:ascii="Times New Roman" w:hAnsi="Times New Roman" w:cs="Times New Roman"/>
          <w:sz w:val="28"/>
          <w:szCs w:val="28"/>
        </w:rPr>
        <w:t xml:space="preserve"> 25</w:t>
      </w:r>
      <w:r w:rsidR="003A15C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206EA">
        <w:rPr>
          <w:rFonts w:ascii="Times New Roman" w:hAnsi="Times New Roman" w:cs="Times New Roman"/>
          <w:sz w:val="28"/>
          <w:szCs w:val="28"/>
        </w:rPr>
        <w:t>дополнить частью 4.1. следующего содержания:</w:t>
      </w:r>
    </w:p>
    <w:p w:rsidR="003206EA" w:rsidRDefault="003206EA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Депутату земского собрания сельского поселения для  осуществления своих полномочий на непостоянной основе гарантируется сохранение места работы (должности) на период, продолжительностью в </w:t>
      </w:r>
      <w:r w:rsidRPr="003A15C8">
        <w:rPr>
          <w:rFonts w:ascii="Times New Roman" w:hAnsi="Times New Roman" w:cs="Times New Roman"/>
          <w:sz w:val="28"/>
          <w:szCs w:val="28"/>
        </w:rPr>
        <w:t>совокупности три</w:t>
      </w:r>
      <w:r w:rsidR="003A15C8" w:rsidRPr="003A15C8">
        <w:rPr>
          <w:rFonts w:ascii="Times New Roman" w:hAnsi="Times New Roman" w:cs="Times New Roman"/>
          <w:sz w:val="28"/>
          <w:szCs w:val="28"/>
        </w:rPr>
        <w:t xml:space="preserve"> </w:t>
      </w:r>
      <w:r w:rsidRPr="003A15C8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дня в месяц.</w:t>
      </w:r>
    </w:p>
    <w:p w:rsidR="003206EA" w:rsidRDefault="003206EA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поселения, его комиссий, иных мероприятиях, организуемых и проводимых земским собранием сельского поселения, производится на основании официального уведомления или приглашения земского собрания сельского поселения. Освобождение депутата земского собрания сельского поселения от выполнения трудовых обязанностей</w:t>
      </w:r>
      <w:r w:rsidR="00056C9C">
        <w:rPr>
          <w:rFonts w:ascii="Times New Roman" w:hAnsi="Times New Roman" w:cs="Times New Roman"/>
          <w:sz w:val="28"/>
          <w:szCs w:val="28"/>
        </w:rPr>
        <w:t xml:space="preserve"> для осуществления иных депутатских полномочий производится на основании его письменного заявления.».</w:t>
      </w:r>
    </w:p>
    <w:p w:rsidR="00861AD6" w:rsidRDefault="00861AD6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2B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Часть 6 статьи 25 Устава изложить в следующей редакции:</w:t>
      </w:r>
    </w:p>
    <w:p w:rsidR="00861AD6" w:rsidRDefault="00861AD6" w:rsidP="006A77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Осуществляющий свои полномочия на постоянной основе депутат земского собрания сельского поселения не вправе:</w:t>
      </w:r>
    </w:p>
    <w:p w:rsidR="00861AD6" w:rsidRDefault="00861AD6" w:rsidP="006A77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861AD6" w:rsidRDefault="00861AD6" w:rsidP="006A77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61AD6" w:rsidRDefault="00861AD6" w:rsidP="006A77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61AD6" w:rsidRDefault="00861AD6" w:rsidP="006A77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товарищества собственников недвижимости) с предварительным уведомлением Губернатора Белгородской области в порядке, установленном законом Белгородской области;</w:t>
      </w:r>
    </w:p>
    <w:p w:rsidR="00861AD6" w:rsidRDefault="00861AD6" w:rsidP="006A77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сельского поселения в Совете муниципальных образований Белгородской области, иных объединениях муниципальных образований, а также в их органах управления;</w:t>
      </w:r>
    </w:p>
    <w:p w:rsidR="00861AD6" w:rsidRDefault="00861AD6" w:rsidP="006A77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61AD6" w:rsidRDefault="00861AD6" w:rsidP="006A7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861AD6" w:rsidRDefault="00861AD6" w:rsidP="006A7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61AD6" w:rsidRDefault="00861AD6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6A778D">
        <w:rPr>
          <w:rFonts w:ascii="Times New Roman" w:hAnsi="Times New Roman" w:cs="Times New Roman"/>
          <w:sz w:val="28"/>
          <w:szCs w:val="28"/>
        </w:rPr>
        <w:t>».</w:t>
      </w:r>
    </w:p>
    <w:p w:rsidR="003A15C8" w:rsidRDefault="00B32BB5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A778D">
        <w:rPr>
          <w:rFonts w:ascii="Times New Roman" w:hAnsi="Times New Roman" w:cs="Times New Roman"/>
          <w:sz w:val="28"/>
          <w:szCs w:val="28"/>
        </w:rPr>
        <w:t>. Часть 6.1 статьи 25 Устава изложить в следующей редакции:</w:t>
      </w:r>
    </w:p>
    <w:p w:rsidR="006A778D" w:rsidRPr="006A778D" w:rsidRDefault="006A778D" w:rsidP="006A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«6.1. Депутат земского собрания сельского поселения должен соблюдать ограничения, запреты, исполнять  обязанности, которые установлены Федеральным законом </w:t>
      </w:r>
      <w:r w:rsidRPr="006A778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</w:rPr>
        <w:t>от 25 декабря 2008 года № 273-ФЗ</w:t>
      </w:r>
      <w:r w:rsidRPr="006A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 и другими федеральными законами. Полномочия депутата земского собрания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</w:t>
      </w:r>
      <w:r w:rsidRPr="006A778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</w:rPr>
        <w:t>от 25 декабря 2008 года № 273-ФЗ</w:t>
      </w:r>
      <w:r w:rsidRPr="006A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коррупции», Федеральным законом </w:t>
      </w:r>
      <w:r w:rsidRPr="006A778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</w:rPr>
        <w:t>от 3 декабря 2012 года № 230-ФЗ</w:t>
      </w:r>
      <w:r w:rsidRPr="006A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Федерации».».</w:t>
      </w:r>
    </w:p>
    <w:p w:rsidR="00892756" w:rsidRPr="00B32BB5" w:rsidRDefault="00B32BB5" w:rsidP="00B3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="006A778D" w:rsidRPr="00B32BB5">
        <w:rPr>
          <w:rFonts w:ascii="Times New Roman" w:hAnsi="Times New Roman" w:cs="Times New Roman"/>
          <w:sz w:val="28"/>
          <w:szCs w:val="28"/>
        </w:rPr>
        <w:t>Часть 2 статьи</w:t>
      </w:r>
      <w:r w:rsidR="00892756" w:rsidRPr="00B32BB5">
        <w:rPr>
          <w:rFonts w:ascii="Times New Roman" w:hAnsi="Times New Roman" w:cs="Times New Roman"/>
          <w:sz w:val="28"/>
          <w:szCs w:val="28"/>
        </w:rPr>
        <w:t xml:space="preserve"> 54 Устава</w:t>
      </w:r>
      <w:r w:rsidR="006A778D" w:rsidRPr="00B32BB5">
        <w:rPr>
          <w:rFonts w:ascii="Times New Roman" w:hAnsi="Times New Roman" w:cs="Times New Roman"/>
          <w:sz w:val="28"/>
          <w:szCs w:val="28"/>
        </w:rPr>
        <w:t xml:space="preserve"> </w:t>
      </w:r>
      <w:r w:rsidR="00892756" w:rsidRPr="00B32BB5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243817" w:rsidRPr="008A0897" w:rsidRDefault="00892756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о внесении изменений и дополнений в настоящий Устав после государственной регистрации также размещается на портале Минюста России «Нормативные правовые акты в Российской Федерации» (</w:t>
      </w:r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8927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A0897">
        <w:rPr>
          <w:rFonts w:ascii="Times New Roman" w:hAnsi="Times New Roman" w:cs="Times New Roman"/>
          <w:sz w:val="28"/>
          <w:szCs w:val="28"/>
          <w:lang w:val="en-US"/>
        </w:rPr>
        <w:t>injust</w:t>
      </w:r>
      <w:r w:rsidR="008A0897" w:rsidRPr="008A0897">
        <w:rPr>
          <w:rFonts w:ascii="Times New Roman" w:hAnsi="Times New Roman" w:cs="Times New Roman"/>
          <w:sz w:val="28"/>
          <w:szCs w:val="28"/>
        </w:rPr>
        <w:t>.</w:t>
      </w:r>
      <w:r w:rsidR="008A089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A0897" w:rsidRPr="008A0897">
        <w:rPr>
          <w:rFonts w:ascii="Times New Roman" w:hAnsi="Times New Roman" w:cs="Times New Roman"/>
          <w:sz w:val="28"/>
          <w:szCs w:val="28"/>
        </w:rPr>
        <w:t>.</w:t>
      </w:r>
      <w:r w:rsidR="008A0897">
        <w:rPr>
          <w:rFonts w:ascii="Times New Roman" w:hAnsi="Times New Roman" w:cs="Times New Roman"/>
          <w:sz w:val="28"/>
          <w:szCs w:val="28"/>
        </w:rPr>
        <w:t xml:space="preserve"> право-минюст.рф).».</w:t>
      </w:r>
    </w:p>
    <w:p w:rsidR="005D3376" w:rsidRPr="003206EA" w:rsidRDefault="005D3376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EA">
        <w:rPr>
          <w:rFonts w:ascii="Times New Roman" w:hAnsi="Times New Roman" w:cs="Times New Roman"/>
          <w:sz w:val="28"/>
          <w:szCs w:val="28"/>
        </w:rPr>
        <w:t xml:space="preserve">2. </w:t>
      </w:r>
      <w:r w:rsidR="008A0897">
        <w:rPr>
          <w:rFonts w:ascii="Times New Roman" w:hAnsi="Times New Roman" w:cs="Times New Roman"/>
          <w:sz w:val="28"/>
          <w:szCs w:val="28"/>
        </w:rPr>
        <w:t>Принять настоящее решение.</w:t>
      </w:r>
    </w:p>
    <w:p w:rsidR="008A0897" w:rsidRDefault="006A778D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главе </w:t>
      </w:r>
      <w:r w:rsidR="00940C27">
        <w:rPr>
          <w:rFonts w:ascii="Times New Roman" w:hAnsi="Times New Roman" w:cs="Times New Roman"/>
          <w:sz w:val="28"/>
          <w:szCs w:val="28"/>
        </w:rPr>
        <w:t>Петровского</w:t>
      </w:r>
      <w:r w:rsidR="005D3376" w:rsidRPr="005D33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0897">
        <w:rPr>
          <w:rFonts w:ascii="Times New Roman" w:hAnsi="Times New Roman" w:cs="Times New Roman"/>
          <w:sz w:val="28"/>
          <w:szCs w:val="28"/>
        </w:rPr>
        <w:t xml:space="preserve"> обеспечить осуществление необходимых действий, связанных</w:t>
      </w:r>
      <w:r w:rsidR="005D3376" w:rsidRPr="005D3376">
        <w:rPr>
          <w:rFonts w:ascii="Times New Roman" w:hAnsi="Times New Roman" w:cs="Times New Roman"/>
          <w:sz w:val="28"/>
          <w:szCs w:val="28"/>
        </w:rPr>
        <w:t xml:space="preserve">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5D3376" w:rsidRPr="005D3376" w:rsidRDefault="005D3376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6">
        <w:rPr>
          <w:rFonts w:ascii="Times New Roman" w:hAnsi="Times New Roman" w:cs="Times New Roman"/>
          <w:sz w:val="28"/>
          <w:szCs w:val="28"/>
        </w:rPr>
        <w:t>4. Обнародовать настоящее решение после его государственной регистрации.</w:t>
      </w:r>
    </w:p>
    <w:p w:rsidR="00D260EE" w:rsidRDefault="00D260EE" w:rsidP="009A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027" w:rsidRDefault="00804027" w:rsidP="009A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376" w:rsidRPr="005D3376" w:rsidRDefault="009A0F83" w:rsidP="006A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0C27">
        <w:rPr>
          <w:rFonts w:ascii="Times New Roman" w:hAnsi="Times New Roman" w:cs="Times New Roman"/>
          <w:sz w:val="28"/>
          <w:szCs w:val="28"/>
        </w:rPr>
        <w:t>Петровского</w:t>
      </w:r>
    </w:p>
    <w:p w:rsidR="00201CBB" w:rsidRPr="005D3376" w:rsidRDefault="005D3376" w:rsidP="006A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7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 w:rsidR="006A77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70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D3376">
        <w:rPr>
          <w:rFonts w:ascii="Times New Roman" w:hAnsi="Times New Roman" w:cs="Times New Roman"/>
          <w:sz w:val="28"/>
          <w:szCs w:val="28"/>
        </w:rPr>
        <w:t xml:space="preserve">  </w:t>
      </w:r>
      <w:r w:rsidR="009D64BE">
        <w:rPr>
          <w:rFonts w:ascii="Times New Roman" w:hAnsi="Times New Roman" w:cs="Times New Roman"/>
          <w:sz w:val="28"/>
          <w:szCs w:val="28"/>
        </w:rPr>
        <w:t xml:space="preserve">   </w:t>
      </w:r>
      <w:r w:rsidR="00232A59">
        <w:rPr>
          <w:rFonts w:ascii="Times New Roman" w:hAnsi="Times New Roman" w:cs="Times New Roman"/>
          <w:sz w:val="28"/>
          <w:szCs w:val="28"/>
        </w:rPr>
        <w:t xml:space="preserve">   </w:t>
      </w:r>
      <w:r w:rsidR="009D64BE">
        <w:rPr>
          <w:rFonts w:ascii="Times New Roman" w:hAnsi="Times New Roman" w:cs="Times New Roman"/>
          <w:sz w:val="28"/>
          <w:szCs w:val="28"/>
        </w:rPr>
        <w:t xml:space="preserve"> </w:t>
      </w:r>
      <w:r w:rsidR="00232A59">
        <w:rPr>
          <w:rFonts w:ascii="Times New Roman" w:hAnsi="Times New Roman" w:cs="Times New Roman"/>
          <w:sz w:val="28"/>
          <w:szCs w:val="28"/>
        </w:rPr>
        <w:t xml:space="preserve">   Г.И. Яловенко</w:t>
      </w:r>
    </w:p>
    <w:sectPr w:rsidR="00201CBB" w:rsidRPr="005D3376" w:rsidSect="00EE1614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D3E" w:rsidRDefault="00457D3E" w:rsidP="00EE1614">
      <w:pPr>
        <w:spacing w:after="0" w:line="240" w:lineRule="auto"/>
      </w:pPr>
      <w:r>
        <w:separator/>
      </w:r>
    </w:p>
  </w:endnote>
  <w:endnote w:type="continuationSeparator" w:id="1">
    <w:p w:rsidR="00457D3E" w:rsidRDefault="00457D3E" w:rsidP="00E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D3E" w:rsidRDefault="00457D3E" w:rsidP="00EE1614">
      <w:pPr>
        <w:spacing w:after="0" w:line="240" w:lineRule="auto"/>
      </w:pPr>
      <w:r>
        <w:separator/>
      </w:r>
    </w:p>
  </w:footnote>
  <w:footnote w:type="continuationSeparator" w:id="1">
    <w:p w:rsidR="00457D3E" w:rsidRDefault="00457D3E" w:rsidP="00EE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0849"/>
      <w:docPartObj>
        <w:docPartGallery w:val="Page Numbers (Top of Page)"/>
        <w:docPartUnique/>
      </w:docPartObj>
    </w:sdtPr>
    <w:sdtContent>
      <w:p w:rsidR="00D60AF1" w:rsidRDefault="00091E83">
        <w:pPr>
          <w:pStyle w:val="a4"/>
          <w:jc w:val="center"/>
        </w:pPr>
        <w:fldSimple w:instr=" PAGE   \* MERGEFORMAT ">
          <w:r w:rsidR="00CD4C73">
            <w:rPr>
              <w:noProof/>
            </w:rPr>
            <w:t>2</w:t>
          </w:r>
        </w:fldSimple>
      </w:p>
    </w:sdtContent>
  </w:sdt>
  <w:p w:rsidR="00D60AF1" w:rsidRDefault="00D60A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1" w:rsidRDefault="00D60AF1">
    <w:pPr>
      <w:pStyle w:val="a4"/>
      <w:jc w:val="center"/>
    </w:pPr>
  </w:p>
  <w:p w:rsidR="00D60AF1" w:rsidRDefault="00D60A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3C40"/>
    <w:multiLevelType w:val="multilevel"/>
    <w:tmpl w:val="E2AEC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8737D4A"/>
    <w:multiLevelType w:val="multilevel"/>
    <w:tmpl w:val="AA143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59598D"/>
    <w:multiLevelType w:val="multilevel"/>
    <w:tmpl w:val="5E4A9D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61DC3"/>
    <w:rsid w:val="000451B0"/>
    <w:rsid w:val="00056C9C"/>
    <w:rsid w:val="00091E83"/>
    <w:rsid w:val="000F5E8A"/>
    <w:rsid w:val="00201CBB"/>
    <w:rsid w:val="00232A59"/>
    <w:rsid w:val="00243817"/>
    <w:rsid w:val="00256E6A"/>
    <w:rsid w:val="002D58ED"/>
    <w:rsid w:val="003206EA"/>
    <w:rsid w:val="003313FF"/>
    <w:rsid w:val="003A15C8"/>
    <w:rsid w:val="003B088C"/>
    <w:rsid w:val="00457D3E"/>
    <w:rsid w:val="004B5050"/>
    <w:rsid w:val="0054087C"/>
    <w:rsid w:val="00596639"/>
    <w:rsid w:val="005C33CA"/>
    <w:rsid w:val="005D3376"/>
    <w:rsid w:val="005D696F"/>
    <w:rsid w:val="00653BC2"/>
    <w:rsid w:val="00661949"/>
    <w:rsid w:val="00691A68"/>
    <w:rsid w:val="006A778D"/>
    <w:rsid w:val="0077104E"/>
    <w:rsid w:val="007C04D9"/>
    <w:rsid w:val="00804027"/>
    <w:rsid w:val="00830424"/>
    <w:rsid w:val="00861AD6"/>
    <w:rsid w:val="00892756"/>
    <w:rsid w:val="008A0897"/>
    <w:rsid w:val="008C4C04"/>
    <w:rsid w:val="00940C27"/>
    <w:rsid w:val="0095708A"/>
    <w:rsid w:val="00985122"/>
    <w:rsid w:val="009A0F83"/>
    <w:rsid w:val="009D64BE"/>
    <w:rsid w:val="00A16C69"/>
    <w:rsid w:val="00A70E64"/>
    <w:rsid w:val="00AF11F9"/>
    <w:rsid w:val="00B32BB5"/>
    <w:rsid w:val="00B52611"/>
    <w:rsid w:val="00B52D35"/>
    <w:rsid w:val="00BD2741"/>
    <w:rsid w:val="00C571A6"/>
    <w:rsid w:val="00C61DC3"/>
    <w:rsid w:val="00C80F44"/>
    <w:rsid w:val="00CD4C73"/>
    <w:rsid w:val="00D260EE"/>
    <w:rsid w:val="00D41E43"/>
    <w:rsid w:val="00D60AF1"/>
    <w:rsid w:val="00EA6219"/>
    <w:rsid w:val="00EE1614"/>
    <w:rsid w:val="00F7659A"/>
    <w:rsid w:val="00F9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EE"/>
    <w:pPr>
      <w:ind w:left="720"/>
      <w:contextualSpacing/>
    </w:pPr>
  </w:style>
  <w:style w:type="paragraph" w:customStyle="1" w:styleId="text">
    <w:name w:val="text"/>
    <w:basedOn w:val="a"/>
    <w:rsid w:val="006A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A778D"/>
  </w:style>
  <w:style w:type="paragraph" w:styleId="a4">
    <w:name w:val="header"/>
    <w:basedOn w:val="a"/>
    <w:link w:val="a5"/>
    <w:uiPriority w:val="99"/>
    <w:unhideWhenUsed/>
    <w:rsid w:val="00EE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614"/>
  </w:style>
  <w:style w:type="paragraph" w:styleId="a6">
    <w:name w:val="footer"/>
    <w:basedOn w:val="a"/>
    <w:link w:val="a7"/>
    <w:uiPriority w:val="99"/>
    <w:semiHidden/>
    <w:unhideWhenUsed/>
    <w:rsid w:val="00EE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614"/>
  </w:style>
  <w:style w:type="character" w:customStyle="1" w:styleId="blk">
    <w:name w:val="blk"/>
    <w:basedOn w:val="a0"/>
    <w:rsid w:val="00B32BB5"/>
  </w:style>
  <w:style w:type="character" w:styleId="a8">
    <w:name w:val="Hyperlink"/>
    <w:basedOn w:val="a0"/>
    <w:uiPriority w:val="99"/>
    <w:semiHidden/>
    <w:unhideWhenUsed/>
    <w:rsid w:val="00B32B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8C2BA3A41957E754D9F8D8BA14BC90D5653D14C34119589A5A2CE85E739FE84CE1DF3F980DF5BBD48909C7BF7BA32F098631BB382C02E5D2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petrovka</cp:lastModifiedBy>
  <cp:revision>6</cp:revision>
  <cp:lastPrinted>2021-05-12T12:14:00Z</cp:lastPrinted>
  <dcterms:created xsi:type="dcterms:W3CDTF">2021-05-12T12:18:00Z</dcterms:created>
  <dcterms:modified xsi:type="dcterms:W3CDTF">2021-06-18T06:05:00Z</dcterms:modified>
</cp:coreProperties>
</file>