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0" w:rsidRPr="00CE53F8" w:rsidRDefault="007F0A50" w:rsidP="007F0A50">
      <w:pPr>
        <w:pStyle w:val="1"/>
        <w:rPr>
          <w:b/>
          <w:color w:val="000000"/>
          <w:sz w:val="32"/>
          <w:szCs w:val="32"/>
        </w:rPr>
      </w:pPr>
      <w:r w:rsidRPr="00CE53F8">
        <w:rPr>
          <w:b/>
          <w:color w:val="000000"/>
          <w:sz w:val="32"/>
          <w:szCs w:val="32"/>
        </w:rPr>
        <w:t>АДМИНИСТРАЦИЯ</w:t>
      </w:r>
    </w:p>
    <w:p w:rsidR="007F0A50" w:rsidRPr="00CE53F8" w:rsidRDefault="007B549C" w:rsidP="007F0A50">
      <w:pPr>
        <w:pStyle w:val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ПЕТРОВСКОГО</w:t>
      </w:r>
      <w:r w:rsidR="007F0A50" w:rsidRPr="00CE53F8">
        <w:rPr>
          <w:b/>
          <w:color w:val="000000"/>
          <w:sz w:val="32"/>
          <w:szCs w:val="32"/>
        </w:rPr>
        <w:t xml:space="preserve"> СЕЛЬСКОГО ПОСЕЛЕНИЯ</w:t>
      </w:r>
    </w:p>
    <w:p w:rsidR="007F0A50" w:rsidRPr="00CE53F8" w:rsidRDefault="007F0A50" w:rsidP="007F0A50">
      <w:pPr>
        <w:pStyle w:val="1"/>
        <w:ind w:left="-540" w:hanging="180"/>
        <w:rPr>
          <w:b/>
          <w:color w:val="000000"/>
          <w:sz w:val="32"/>
          <w:szCs w:val="32"/>
        </w:rPr>
      </w:pPr>
      <w:r w:rsidRPr="00CE53F8">
        <w:rPr>
          <w:b/>
          <w:color w:val="000000"/>
          <w:sz w:val="32"/>
          <w:szCs w:val="32"/>
        </w:rPr>
        <w:t>МУНИЦИПАЛЬНОГО РАЙОНА  «ПРОХОРОВСКИЙ РАЙОН»</w:t>
      </w:r>
    </w:p>
    <w:p w:rsidR="007F0A50" w:rsidRPr="00CE53F8" w:rsidRDefault="007F0A50" w:rsidP="007F0A50">
      <w:pPr>
        <w:pStyle w:val="1"/>
        <w:rPr>
          <w:b/>
          <w:color w:val="000000"/>
          <w:sz w:val="32"/>
          <w:szCs w:val="32"/>
        </w:rPr>
      </w:pPr>
      <w:r w:rsidRPr="00CE53F8">
        <w:rPr>
          <w:b/>
          <w:color w:val="000000"/>
          <w:sz w:val="32"/>
          <w:szCs w:val="32"/>
        </w:rPr>
        <w:t>БЕЛГОРОДСКОЙ ОБЛАСТИ</w:t>
      </w:r>
    </w:p>
    <w:p w:rsidR="007F0A50" w:rsidRPr="005E111B" w:rsidRDefault="007F0A50" w:rsidP="007F0A50">
      <w:pPr>
        <w:rPr>
          <w:color w:val="000000"/>
        </w:rPr>
      </w:pPr>
    </w:p>
    <w:p w:rsidR="007F0A50" w:rsidRPr="005E111B" w:rsidRDefault="007F0A50" w:rsidP="007F0A50">
      <w:pPr>
        <w:jc w:val="center"/>
        <w:rPr>
          <w:b/>
          <w:color w:val="000000"/>
          <w:sz w:val="36"/>
          <w:szCs w:val="32"/>
        </w:rPr>
      </w:pPr>
      <w:r w:rsidRPr="005E111B">
        <w:rPr>
          <w:b/>
          <w:color w:val="000000"/>
          <w:sz w:val="36"/>
          <w:szCs w:val="32"/>
        </w:rPr>
        <w:t>П О С Т А Н О В Л Е Н И Е</w:t>
      </w:r>
    </w:p>
    <w:p w:rsidR="007F0A50" w:rsidRPr="005E111B" w:rsidRDefault="007F0A50" w:rsidP="007F0A50">
      <w:pPr>
        <w:jc w:val="center"/>
        <w:rPr>
          <w:color w:val="000000"/>
          <w:sz w:val="32"/>
          <w:szCs w:val="32"/>
        </w:rPr>
      </w:pPr>
    </w:p>
    <w:p w:rsidR="007F0A50" w:rsidRPr="005E111B" w:rsidRDefault="007F0A50" w:rsidP="007F0A50">
      <w:pPr>
        <w:jc w:val="center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«01» декабря  2021г.                                                                             №  </w:t>
      </w:r>
      <w:r w:rsidR="007B549C">
        <w:rPr>
          <w:color w:val="000000"/>
          <w:sz w:val="28"/>
          <w:szCs w:val="28"/>
        </w:rPr>
        <w:t>18</w:t>
      </w:r>
    </w:p>
    <w:p w:rsidR="007F0A50" w:rsidRPr="005E111B" w:rsidRDefault="007F0A50" w:rsidP="007F0A50">
      <w:pPr>
        <w:contextualSpacing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68"/>
      </w:tblGrid>
      <w:tr w:rsidR="007F0A50" w:rsidRPr="005E111B" w:rsidTr="00E30B26">
        <w:tc>
          <w:tcPr>
            <w:tcW w:w="4668" w:type="dxa"/>
          </w:tcPr>
          <w:p w:rsidR="007F0A50" w:rsidRDefault="007F0A50" w:rsidP="00E30B2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 xml:space="preserve">Об утверждении нормативов и нормативных затрат на обеспечение </w:t>
            </w:r>
            <w:r w:rsidR="007B549C">
              <w:rPr>
                <w:b/>
                <w:color w:val="000000"/>
                <w:sz w:val="28"/>
                <w:szCs w:val="28"/>
              </w:rPr>
              <w:t>функций администрации Петровского</w:t>
            </w:r>
            <w:r w:rsidRPr="005E111B">
              <w:rPr>
                <w:b/>
                <w:color w:val="000000"/>
                <w:sz w:val="28"/>
                <w:szCs w:val="28"/>
              </w:rPr>
              <w:t xml:space="preserve"> сельского поселения муниципального района «Прохоровский район» Белгородской области </w:t>
            </w:r>
          </w:p>
          <w:p w:rsidR="007F0A50" w:rsidRDefault="007F0A50" w:rsidP="00E30B2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7F0A50" w:rsidRPr="005E111B" w:rsidRDefault="007F0A50" w:rsidP="00E30B2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F0A50" w:rsidRPr="005E111B" w:rsidRDefault="007F0A50" w:rsidP="007F0A50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0A50" w:rsidRPr="005E111B" w:rsidRDefault="007F0A50" w:rsidP="007F0A50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5E111B">
        <w:rPr>
          <w:color w:val="000000"/>
          <w:sz w:val="28"/>
          <w:szCs w:val="28"/>
        </w:rPr>
        <w:tab/>
        <w:t xml:space="preserve">В  соответствии с пунктом 2 части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5E111B">
        <w:rPr>
          <w:color w:val="000000"/>
          <w:spacing w:val="1"/>
          <w:sz w:val="28"/>
          <w:szCs w:val="28"/>
        </w:rPr>
        <w:t xml:space="preserve">руководствуясь </w:t>
      </w:r>
      <w:hyperlink r:id="rId5" w:history="1">
        <w:r w:rsidRPr="005E111B">
          <w:rPr>
            <w:rStyle w:val="a3"/>
            <w:color w:val="000000"/>
            <w:spacing w:val="1"/>
            <w:szCs w:val="28"/>
          </w:rPr>
          <w:t>постановлением</w:t>
        </w:r>
      </w:hyperlink>
      <w:r w:rsidRPr="005E111B">
        <w:rPr>
          <w:color w:val="000000"/>
          <w:spacing w:val="1"/>
          <w:sz w:val="28"/>
          <w:szCs w:val="28"/>
        </w:rPr>
        <w:t xml:space="preserve"> Правительства Российской Федерации от 13.10.2014 года № 1047 </w:t>
      </w:r>
      <w:r w:rsidRPr="005E111B">
        <w:rPr>
          <w:color w:val="000000"/>
          <w:sz w:val="28"/>
          <w:szCs w:val="28"/>
        </w:rPr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,      </w:t>
      </w:r>
      <w:r w:rsidRPr="005E111B">
        <w:rPr>
          <w:color w:val="000000"/>
          <w:spacing w:val="1"/>
          <w:sz w:val="28"/>
          <w:szCs w:val="28"/>
        </w:rPr>
        <w:t xml:space="preserve"> по</w:t>
      </w:r>
      <w:r w:rsidRPr="005E111B">
        <w:rPr>
          <w:bCs/>
          <w:color w:val="000000"/>
          <w:spacing w:val="1"/>
          <w:sz w:val="28"/>
          <w:szCs w:val="28"/>
        </w:rPr>
        <w:t>становлением  главы администрации муниципального района   «Прохоровский район» от 02 июня 2016 года № 435 «</w:t>
      </w:r>
      <w:r w:rsidRPr="005E111B">
        <w:rPr>
          <w:bCs/>
          <w:color w:val="000000"/>
          <w:spacing w:val="-5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района «Прохоровский район», содержанию указанных актов и обеспечению их исполнения</w:t>
      </w:r>
      <w:r w:rsidRPr="005E111B">
        <w:rPr>
          <w:bCs/>
          <w:color w:val="000000"/>
          <w:spacing w:val="1"/>
          <w:sz w:val="28"/>
          <w:szCs w:val="28"/>
        </w:rPr>
        <w:t>»</w:t>
      </w:r>
      <w:r w:rsidRPr="005E111B">
        <w:rPr>
          <w:color w:val="000000"/>
          <w:spacing w:val="50"/>
          <w:sz w:val="28"/>
          <w:szCs w:val="28"/>
        </w:rPr>
        <w:t>,</w:t>
      </w:r>
      <w:r w:rsidRPr="005E111B">
        <w:rPr>
          <w:color w:val="000000"/>
          <w:spacing w:val="1"/>
          <w:sz w:val="28"/>
          <w:szCs w:val="28"/>
        </w:rPr>
        <w:t xml:space="preserve"> по</w:t>
      </w:r>
      <w:r w:rsidRPr="005E111B">
        <w:rPr>
          <w:bCs/>
          <w:color w:val="000000"/>
          <w:spacing w:val="1"/>
          <w:sz w:val="28"/>
          <w:szCs w:val="28"/>
        </w:rPr>
        <w:t>становлением  главы администрации муниципального района   «Прохоровский район» от 14 июня 2016 года № 465 «</w:t>
      </w:r>
      <w:r w:rsidRPr="005E111B">
        <w:rPr>
          <w:bCs/>
          <w:color w:val="000000"/>
          <w:spacing w:val="-5"/>
          <w:sz w:val="28"/>
          <w:szCs w:val="28"/>
        </w:rPr>
        <w:t xml:space="preserve">Об утверждении  Правил определения  требований  к закупаемым муниципальными органами Прохоровского района и подведомственным им казёнными и бюджетными учреждениями отдельным видам товаров, работ, услуг» </w:t>
      </w:r>
    </w:p>
    <w:p w:rsidR="007F0A50" w:rsidRPr="005E111B" w:rsidRDefault="007F0A50" w:rsidP="007F0A50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 постано</w:t>
      </w:r>
      <w:r w:rsidR="007B549C">
        <w:rPr>
          <w:color w:val="000000"/>
          <w:sz w:val="28"/>
          <w:szCs w:val="28"/>
        </w:rPr>
        <w:t>влением администрации Петровского</w:t>
      </w:r>
      <w:r w:rsidRPr="005E111B">
        <w:rPr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</w:t>
      </w:r>
      <w:r w:rsidR="007B549C">
        <w:rPr>
          <w:color w:val="000000"/>
          <w:sz w:val="28"/>
          <w:szCs w:val="28"/>
        </w:rPr>
        <w:t>сти от 01 декабря 2021года № 17</w:t>
      </w:r>
      <w:r w:rsidRPr="005E111B">
        <w:rPr>
          <w:color w:val="000000"/>
          <w:sz w:val="28"/>
          <w:szCs w:val="28"/>
        </w:rPr>
        <w:t xml:space="preserve">  «Об утверждении правил определения нормативных затрат на обес</w:t>
      </w:r>
      <w:r w:rsidR="007B549C">
        <w:rPr>
          <w:color w:val="000000"/>
          <w:sz w:val="28"/>
          <w:szCs w:val="28"/>
        </w:rPr>
        <w:t>печение функций администрации Петровского</w:t>
      </w:r>
      <w:r w:rsidRPr="005E111B">
        <w:rPr>
          <w:color w:val="000000"/>
          <w:sz w:val="28"/>
          <w:szCs w:val="28"/>
        </w:rPr>
        <w:t xml:space="preserve"> сельского поселения порядке определения нормативных затрат на обеспечение функций органов исполнительной власти района, в том числе подведомственных им учреждений » </w:t>
      </w:r>
    </w:p>
    <w:p w:rsidR="007F0A50" w:rsidRPr="005E111B" w:rsidRDefault="007F0A50" w:rsidP="007F0A50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</w:p>
    <w:p w:rsidR="007F0A50" w:rsidRPr="005E111B" w:rsidRDefault="007F0A50" w:rsidP="007F0A50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ПОСТАНОВЛЯЮ: </w:t>
      </w:r>
    </w:p>
    <w:p w:rsidR="007F0A50" w:rsidRPr="005E111B" w:rsidRDefault="007F0A50" w:rsidP="007F0A50">
      <w:pPr>
        <w:tabs>
          <w:tab w:val="left" w:pos="851"/>
        </w:tabs>
        <w:ind w:firstLine="8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lastRenderedPageBreak/>
        <w:tab/>
        <w:t xml:space="preserve">1.  Утвердить нормативы и порядок определения нормативных затрат на обеспечение </w:t>
      </w:r>
      <w:r w:rsidR="007B549C">
        <w:rPr>
          <w:color w:val="000000"/>
          <w:sz w:val="28"/>
          <w:szCs w:val="28"/>
        </w:rPr>
        <w:t>функций администрации Петровского</w:t>
      </w:r>
      <w:r w:rsidRPr="005E111B">
        <w:rPr>
          <w:color w:val="000000"/>
          <w:sz w:val="28"/>
          <w:szCs w:val="28"/>
        </w:rPr>
        <w:t xml:space="preserve"> сельского поселения (прилагается).</w:t>
      </w:r>
    </w:p>
    <w:p w:rsidR="007F0A50" w:rsidRPr="005E111B" w:rsidRDefault="007F0A50" w:rsidP="007F0A50">
      <w:pPr>
        <w:tabs>
          <w:tab w:val="left" w:pos="1134"/>
        </w:tabs>
        <w:ind w:firstLine="8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2.  Разместить нормативы и нормативные затраты на обеспечение </w:t>
      </w:r>
      <w:r w:rsidR="007B549C">
        <w:rPr>
          <w:color w:val="000000"/>
          <w:sz w:val="28"/>
          <w:szCs w:val="28"/>
        </w:rPr>
        <w:t>функций администрации Петровского</w:t>
      </w:r>
      <w:r w:rsidRPr="005E111B">
        <w:rPr>
          <w:color w:val="000000"/>
          <w:sz w:val="28"/>
          <w:szCs w:val="28"/>
        </w:rPr>
        <w:t xml:space="preserve"> сельского поселения на официальном сайте Российской федерации в единой информационной системе в сфере закупок.</w:t>
      </w:r>
    </w:p>
    <w:p w:rsidR="007F0A50" w:rsidRPr="005E111B" w:rsidRDefault="007F0A50" w:rsidP="007F0A50">
      <w:pPr>
        <w:tabs>
          <w:tab w:val="left" w:pos="1134"/>
        </w:tabs>
        <w:ind w:firstLine="8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3.   Настоящее постановление вступает в силу с момента подписания.</w:t>
      </w:r>
    </w:p>
    <w:p w:rsidR="007F0A50" w:rsidRDefault="007F0A50" w:rsidP="007F0A50">
      <w:pPr>
        <w:widowControl w:val="0"/>
        <w:autoSpaceDE w:val="0"/>
        <w:autoSpaceDN w:val="0"/>
        <w:adjustRightInd w:val="0"/>
        <w:ind w:firstLine="840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Par19"/>
      <w:bookmarkEnd w:id="0"/>
      <w:r w:rsidRPr="005E111B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proofErr w:type="gramStart"/>
      <w:r w:rsidRPr="005E111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5E111B">
        <w:rPr>
          <w:rFonts w:eastAsia="Calibri"/>
          <w:color w:val="000000"/>
          <w:sz w:val="28"/>
          <w:szCs w:val="28"/>
          <w:lang w:eastAsia="en-US"/>
        </w:rPr>
        <w:t xml:space="preserve"> исполнением данного постановления оставляю за собой.</w:t>
      </w:r>
      <w:bookmarkStart w:id="1" w:name="Par20"/>
      <w:bookmarkEnd w:id="1"/>
    </w:p>
    <w:p w:rsidR="007B549C" w:rsidRDefault="007B549C" w:rsidP="007F0A50">
      <w:pPr>
        <w:widowControl w:val="0"/>
        <w:autoSpaceDE w:val="0"/>
        <w:autoSpaceDN w:val="0"/>
        <w:adjustRightInd w:val="0"/>
        <w:ind w:firstLine="8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549C" w:rsidRPr="00EA2C19" w:rsidRDefault="007B549C" w:rsidP="007F0A50">
      <w:pPr>
        <w:widowControl w:val="0"/>
        <w:autoSpaceDE w:val="0"/>
        <w:autoSpaceDN w:val="0"/>
        <w:adjustRightInd w:val="0"/>
        <w:ind w:firstLine="8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F0A50" w:rsidRPr="005E111B" w:rsidRDefault="007F0A50" w:rsidP="007F0A50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tbl>
      <w:tblPr>
        <w:tblW w:w="9747" w:type="dxa"/>
        <w:tblLook w:val="00A0"/>
      </w:tblPr>
      <w:tblGrid>
        <w:gridCol w:w="4908"/>
        <w:gridCol w:w="4839"/>
      </w:tblGrid>
      <w:tr w:rsidR="007F0A50" w:rsidRPr="005E111B" w:rsidTr="00E30B26">
        <w:tc>
          <w:tcPr>
            <w:tcW w:w="4908" w:type="dxa"/>
          </w:tcPr>
          <w:p w:rsidR="007F0A50" w:rsidRDefault="007F0A50" w:rsidP="00E30B26">
            <w:pPr>
              <w:ind w:hanging="1134"/>
            </w:pPr>
            <w:bookmarkStart w:id="2" w:name="Par30"/>
            <w:bookmarkEnd w:id="2"/>
          </w:p>
        </w:tc>
        <w:tc>
          <w:tcPr>
            <w:tcW w:w="4839" w:type="dxa"/>
          </w:tcPr>
          <w:p w:rsidR="007F0A50" w:rsidRDefault="007F0A50" w:rsidP="00E30B26">
            <w:bookmarkStart w:id="3" w:name="_GoBack"/>
            <w:bookmarkEnd w:id="3"/>
          </w:p>
        </w:tc>
      </w:tr>
    </w:tbl>
    <w:p w:rsidR="007F0A50" w:rsidRDefault="007B549C" w:rsidP="007B549C">
      <w:pPr>
        <w:pStyle w:val="ConsPlus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администрации</w:t>
      </w:r>
    </w:p>
    <w:p w:rsidR="007B549C" w:rsidRPr="005E111B" w:rsidRDefault="007B549C" w:rsidP="007B549C">
      <w:pPr>
        <w:pStyle w:val="ConsPlus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Петровского сельского поселения                           В.И.Каменев.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B549C" w:rsidRDefault="007B549C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B549C" w:rsidRDefault="007B549C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B549C" w:rsidRDefault="007B549C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B549C" w:rsidRPr="005E111B" w:rsidRDefault="007B549C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10248" w:type="dxa"/>
        <w:tblLook w:val="00A0"/>
      </w:tblPr>
      <w:tblGrid>
        <w:gridCol w:w="3948"/>
        <w:gridCol w:w="6300"/>
      </w:tblGrid>
      <w:tr w:rsidR="007F0A50" w:rsidRPr="005E111B" w:rsidTr="00E30B26">
        <w:tc>
          <w:tcPr>
            <w:tcW w:w="3948" w:type="dxa"/>
          </w:tcPr>
          <w:p w:rsidR="007F0A50" w:rsidRPr="005E111B" w:rsidRDefault="007F0A50" w:rsidP="00E30B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</w:tcPr>
          <w:p w:rsidR="007F0A50" w:rsidRPr="007B549C" w:rsidRDefault="007F0A50" w:rsidP="007F0A5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7F0A50" w:rsidRPr="007B549C" w:rsidRDefault="007F0A50" w:rsidP="00E30B2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7B549C">
              <w:rPr>
                <w:b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7F0A50" w:rsidRPr="007B549C" w:rsidRDefault="007F0A50" w:rsidP="00E30B2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7B549C">
              <w:rPr>
                <w:b/>
                <w:color w:val="000000"/>
                <w:sz w:val="28"/>
                <w:szCs w:val="28"/>
              </w:rPr>
              <w:t>к постановлению</w:t>
            </w:r>
          </w:p>
          <w:p w:rsidR="007F0A50" w:rsidRPr="007B549C" w:rsidRDefault="007F0A50" w:rsidP="00E30B2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7B549C">
              <w:rPr>
                <w:b/>
                <w:color w:val="000000"/>
                <w:sz w:val="28"/>
                <w:szCs w:val="28"/>
              </w:rPr>
              <w:t>администрации</w:t>
            </w:r>
          </w:p>
          <w:p w:rsidR="007F0A50" w:rsidRPr="007B549C" w:rsidRDefault="007B549C" w:rsidP="00E30B2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Петровского</w:t>
            </w:r>
            <w:r w:rsidR="007F0A50" w:rsidRPr="007B549C">
              <w:rPr>
                <w:b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F0A50" w:rsidRPr="007B549C" w:rsidRDefault="007F0A50" w:rsidP="00E30B2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7B549C">
              <w:rPr>
                <w:b/>
                <w:color w:val="000000"/>
                <w:sz w:val="28"/>
                <w:szCs w:val="28"/>
              </w:rPr>
              <w:t>от «01» декабря 2021г.</w:t>
            </w:r>
          </w:p>
          <w:p w:rsidR="007F0A50" w:rsidRPr="007B549C" w:rsidRDefault="007F0A50" w:rsidP="00E30B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49C">
              <w:rPr>
                <w:b/>
                <w:color w:val="000000"/>
                <w:sz w:val="28"/>
                <w:szCs w:val="28"/>
              </w:rPr>
              <w:t>№ _</w:t>
            </w:r>
            <w:r w:rsidR="007B549C">
              <w:rPr>
                <w:b/>
                <w:color w:val="000000"/>
                <w:sz w:val="28"/>
                <w:szCs w:val="28"/>
              </w:rPr>
              <w:t>18</w:t>
            </w:r>
          </w:p>
        </w:tc>
      </w:tr>
    </w:tbl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 и порядок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определения нормативных затрат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 муниципального района «Прохоровский район»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1. Общие положения</w:t>
      </w:r>
    </w:p>
    <w:p w:rsidR="007F0A50" w:rsidRPr="005E111B" w:rsidRDefault="007F0A50" w:rsidP="007F0A50">
      <w:pPr>
        <w:pStyle w:val="ConsPlusNormal"/>
        <w:ind w:firstLine="540"/>
        <w:jc w:val="center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1.1.Настоящее приложение определяет нормативы  и порядок определения нормативных затрат на обеспечение </w:t>
      </w:r>
      <w:r w:rsidR="007B549C">
        <w:rPr>
          <w:color w:val="000000"/>
          <w:sz w:val="28"/>
          <w:szCs w:val="28"/>
        </w:rPr>
        <w:t>функций администрации Петровского</w:t>
      </w:r>
      <w:r w:rsidRPr="005E111B">
        <w:rPr>
          <w:color w:val="000000"/>
          <w:sz w:val="28"/>
          <w:szCs w:val="28"/>
        </w:rPr>
        <w:t xml:space="preserve"> сельского поселения (далее - поселения</w:t>
      </w:r>
      <w:proofErr w:type="gramStart"/>
      <w:r w:rsidRPr="005E111B">
        <w:rPr>
          <w:color w:val="000000"/>
          <w:sz w:val="28"/>
          <w:szCs w:val="28"/>
        </w:rPr>
        <w:t>)и</w:t>
      </w:r>
      <w:proofErr w:type="gramEnd"/>
      <w:r w:rsidRPr="005E111B">
        <w:rPr>
          <w:color w:val="000000"/>
          <w:sz w:val="28"/>
          <w:szCs w:val="28"/>
        </w:rPr>
        <w:t xml:space="preserve"> её подведомственных казенных учреждений в части закупок товаров, работ, услуг (далее - нормативные затраты) в рамках исполнения бюджета поселения.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1.2.Нормативные затраты применяются при формировании бюджетной сметы, а также для обоснования объекта и (или) объектов закупки.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1.3.Общий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 на закупку товаров, работ, услуг, доведенных до администрации поселения   в рамках исполнения бюджета муниципального поселения.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1.4. К видам нормативных затрат относятся: нормативные затраты на информационно-коммуникационные технологии, прочие затраты, затраты на капитальный ремонт муниципального имущества,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затраты на дополнительное профессиональное образование работников. </w:t>
      </w:r>
    </w:p>
    <w:p w:rsidR="007F0A50" w:rsidRPr="005E111B" w:rsidRDefault="007F0A50" w:rsidP="007F0A50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Порядок определения нормативных затрат установлен методикой  определения нормативных затрат на обеспечение функций администрации поселения</w:t>
      </w:r>
      <w:proofErr w:type="gramStart"/>
      <w:r w:rsidRPr="005E111B">
        <w:rPr>
          <w:color w:val="000000"/>
          <w:sz w:val="28"/>
          <w:szCs w:val="28"/>
        </w:rPr>
        <w:t xml:space="preserve"> .</w:t>
      </w:r>
      <w:proofErr w:type="gramEnd"/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 1.5.При определении нормативных затрат применяется норматив цены товаров, работ и услуг, определенный с учетом положений  </w:t>
      </w:r>
      <w:hyperlink r:id="rId6" w:history="1">
        <w:r w:rsidRPr="005E111B">
          <w:rPr>
            <w:rStyle w:val="a3"/>
            <w:color w:val="000000"/>
            <w:szCs w:val="28"/>
          </w:rPr>
          <w:t>статьи 22</w:t>
        </w:r>
      </w:hyperlink>
      <w:r w:rsidRPr="005E111B">
        <w:rPr>
          <w:color w:val="000000"/>
          <w:sz w:val="28"/>
          <w:szCs w:val="28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1.6.Периодичность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1.7.Товары, работы и услуги, не предусмотренные настоящими нормативными затратами, но необходимые для служебной деятельности, </w:t>
      </w:r>
      <w:r w:rsidRPr="005E111B">
        <w:rPr>
          <w:color w:val="000000"/>
          <w:sz w:val="28"/>
          <w:szCs w:val="28"/>
        </w:rPr>
        <w:lastRenderedPageBreak/>
        <w:t>приобретаются на основании обоснованной заявки (служебной записки), в пределах доведенных лимитов бюджетных обязательств.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2. Нормативы 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</w:t>
      </w:r>
    </w:p>
    <w:p w:rsidR="007F0A50" w:rsidRPr="005E111B" w:rsidRDefault="007F0A50" w:rsidP="007F0A50">
      <w:pPr>
        <w:pStyle w:val="ConsPlusNormal"/>
        <w:jc w:val="both"/>
        <w:rPr>
          <w:color w:val="000000"/>
          <w:sz w:val="28"/>
          <w:szCs w:val="28"/>
        </w:rPr>
      </w:pPr>
      <w:bookmarkStart w:id="4" w:name="P1267"/>
      <w:bookmarkEnd w:id="4"/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bookmarkStart w:id="5" w:name="P1305"/>
      <w:bookmarkEnd w:id="5"/>
      <w:r w:rsidRPr="005E111B">
        <w:rPr>
          <w:b/>
          <w:bCs/>
          <w:color w:val="000000"/>
          <w:sz w:val="28"/>
          <w:szCs w:val="28"/>
        </w:rPr>
        <w:t>Н</w:t>
      </w:r>
      <w:r w:rsidRPr="005E111B">
        <w:rPr>
          <w:b/>
          <w:color w:val="000000"/>
          <w:sz w:val="28"/>
          <w:szCs w:val="28"/>
        </w:rPr>
        <w:t>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поселения, применяемые при расчете нормативных затрат на приобретение компьютерного, периферийного оборудования и средств коммуникации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10545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6"/>
        <w:gridCol w:w="2125"/>
        <w:gridCol w:w="1925"/>
        <w:gridCol w:w="1275"/>
        <w:gridCol w:w="2607"/>
      </w:tblGrid>
      <w:tr w:rsidR="007F0A50" w:rsidRPr="005E111B" w:rsidTr="00E30B26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Количество оборудования, средств коммуникации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 приобретения оборудования, средств коммуникации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Периодичность приобретения (лет)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Категория должностей</w:t>
            </w:r>
          </w:p>
        </w:tc>
      </w:tr>
      <w:tr w:rsidR="007F0A50" w:rsidRPr="005E111B" w:rsidTr="00E30B26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A50" w:rsidRPr="005E111B" w:rsidTr="00E30B26">
        <w:trPr>
          <w:trHeight w:val="2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Рабочая станция на основе системного блока и монитора с диагональю не более </w:t>
            </w:r>
            <w:smartTag w:uri="urn:schemas-microsoft-com:office:smarttags" w:element="metricconverter">
              <w:smartTagPr>
                <w:attr w:name="ProductID" w:val="24 дюймов"/>
              </w:smartTagPr>
              <w:r w:rsidRPr="005E111B">
                <w:rPr>
                  <w:color w:val="000000"/>
                  <w:sz w:val="28"/>
                  <w:szCs w:val="28"/>
                </w:rPr>
                <w:t>24 дюймов</w:t>
              </w:r>
            </w:smartTag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комплектов в расчете на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одного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90 000 рублей, в том числе системный блок - не более 65 000 рублей, монитор - не более 25 000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для главы администрации, заместителей главы администрации, всех категорий должностей муниципальной  службы и обслуживающего персонала</w:t>
            </w:r>
          </w:p>
        </w:tc>
      </w:tr>
      <w:tr w:rsidR="007F0A50" w:rsidRPr="005E111B" w:rsidTr="00E30B26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Моноблок с диагональю не более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5E111B">
                <w:rPr>
                  <w:color w:val="000000"/>
                  <w:sz w:val="28"/>
                  <w:szCs w:val="28"/>
                </w:rPr>
                <w:t>24”</w:t>
              </w:r>
            </w:smartTag>
            <w:r w:rsidRPr="005E111B">
              <w:rPr>
                <w:color w:val="000000"/>
                <w:sz w:val="28"/>
                <w:szCs w:val="28"/>
              </w:rPr>
              <w:t xml:space="preserve"> дюйма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комплектов в расчете на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одного работника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(вместо рабочей станции)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50000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для главы администрации, заместителей главы администрации, всех категорий должностей муниципальной  службы и обслуживающего персонала</w:t>
            </w:r>
          </w:p>
        </w:tc>
      </w:tr>
      <w:tr w:rsidR="007F0A50" w:rsidRPr="005E111B" w:rsidTr="00E30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Принтер с функцией черно-белой печати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 на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30000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для главы администрации, заместителей главы администрации, всех категорий должностей муниципальной  службы и обслуживающего </w:t>
            </w:r>
            <w:r w:rsidRPr="005E111B">
              <w:rPr>
                <w:color w:val="000000"/>
                <w:sz w:val="28"/>
                <w:szCs w:val="28"/>
              </w:rPr>
              <w:lastRenderedPageBreak/>
              <w:t>персонала</w:t>
            </w:r>
          </w:p>
        </w:tc>
      </w:tr>
      <w:tr w:rsidR="007F0A50" w:rsidRPr="005E111B" w:rsidTr="00E30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 на кабинет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35 000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для главы администрации, заместителей главы администрации, всех категорий должностей муниципальной  службы и обслуживающего персонала</w:t>
            </w:r>
          </w:p>
        </w:tc>
      </w:tr>
      <w:tr w:rsidR="007F0A50" w:rsidRPr="005E111B" w:rsidTr="00E30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 в расчете на отдел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(вместо принтера и сканера)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60 000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для главы администрации, заместителей главы администрации, всех категорий должностей муниципальной  службы и обслуживающего персонала</w:t>
            </w:r>
          </w:p>
        </w:tc>
      </w:tr>
      <w:tr w:rsidR="007F0A50" w:rsidRPr="005E111B" w:rsidTr="00E30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Настольный проводной телефонный аппарат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 в расчете на одного работника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не более 5 000 рублей 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5000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для главы администрации, заместителей главы администрации, всех категорий должностей муниципальной  службы и обслуживающего персонала</w:t>
            </w:r>
          </w:p>
        </w:tc>
      </w:tr>
      <w:tr w:rsidR="007F0A50" w:rsidRPr="005E111B" w:rsidTr="00E30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Источник бесперебойного питания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1штуки на каждого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8 000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</w:t>
            </w:r>
          </w:p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года</w:t>
            </w:r>
          </w:p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Для всех категорий 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должностей</w:t>
            </w:r>
          </w:p>
        </w:tc>
      </w:tr>
      <w:tr w:rsidR="007F0A50" w:rsidRPr="005E111B" w:rsidTr="00E30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1штуки на каждого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2000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Для всех категорий должностей</w:t>
            </w:r>
          </w:p>
        </w:tc>
      </w:tr>
      <w:tr w:rsidR="007F0A50" w:rsidRPr="005E111B" w:rsidTr="00E30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Компьютерная мышь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1штуки на каждого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1500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Для всех категорий должностей</w:t>
            </w:r>
          </w:p>
        </w:tc>
      </w:tr>
    </w:tbl>
    <w:p w:rsidR="007F0A50" w:rsidRPr="005E111B" w:rsidRDefault="007F0A50" w:rsidP="007F0A50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  <w:bookmarkStart w:id="6" w:name="P1498"/>
      <w:bookmarkEnd w:id="6"/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Перечень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периодических печатных изданий</w:t>
      </w:r>
      <w:proofErr w:type="gramStart"/>
      <w:r w:rsidRPr="005E111B">
        <w:rPr>
          <w:b/>
          <w:color w:val="000000"/>
          <w:sz w:val="28"/>
          <w:szCs w:val="28"/>
        </w:rPr>
        <w:t xml:space="preserve">  ,</w:t>
      </w:r>
      <w:proofErr w:type="gramEnd"/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proofErr w:type="gramStart"/>
      <w:r w:rsidRPr="005E111B">
        <w:rPr>
          <w:b/>
          <w:color w:val="000000"/>
          <w:sz w:val="28"/>
          <w:szCs w:val="28"/>
        </w:rPr>
        <w:t>приобре</w:t>
      </w:r>
      <w:r w:rsidR="007B549C">
        <w:rPr>
          <w:b/>
          <w:color w:val="000000"/>
          <w:sz w:val="28"/>
          <w:szCs w:val="28"/>
        </w:rPr>
        <w:t>таемых</w:t>
      </w:r>
      <w:proofErr w:type="gramEnd"/>
      <w:r w:rsidR="007B549C">
        <w:rPr>
          <w:b/>
          <w:color w:val="000000"/>
          <w:sz w:val="28"/>
          <w:szCs w:val="28"/>
        </w:rPr>
        <w:t xml:space="preserve"> администрацией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1028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/>
      </w:tblPr>
      <w:tblGrid>
        <w:gridCol w:w="710"/>
        <w:gridCol w:w="4011"/>
        <w:gridCol w:w="1276"/>
        <w:gridCol w:w="1133"/>
        <w:gridCol w:w="1511"/>
        <w:gridCol w:w="1625"/>
        <w:gridCol w:w="20"/>
      </w:tblGrid>
      <w:tr w:rsidR="007F0A50" w:rsidRPr="005E111B" w:rsidTr="00E30B26">
        <w:trPr>
          <w:gridAfter w:val="1"/>
          <w:wAfter w:w="20" w:type="dxa"/>
          <w:trHeight w:val="1296"/>
        </w:trPr>
        <w:tc>
          <w:tcPr>
            <w:tcW w:w="710" w:type="dxa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4011" w:type="dxa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 периодических печатных изданий</w:t>
            </w:r>
          </w:p>
        </w:tc>
        <w:tc>
          <w:tcPr>
            <w:tcW w:w="1276" w:type="dxa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133" w:type="dxa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Коли-чество</w:t>
            </w:r>
            <w:proofErr w:type="spellEnd"/>
            <w:proofErr w:type="gramEnd"/>
          </w:p>
        </w:tc>
        <w:tc>
          <w:tcPr>
            <w:tcW w:w="1511" w:type="dxa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подписки</w:t>
            </w:r>
          </w:p>
        </w:tc>
        <w:tc>
          <w:tcPr>
            <w:tcW w:w="1625" w:type="dxa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    за единицу измерения (рублей)</w:t>
            </w:r>
          </w:p>
        </w:tc>
      </w:tr>
      <w:tr w:rsidR="007F0A50" w:rsidRPr="005E111B" w:rsidTr="00E30B26">
        <w:trPr>
          <w:gridAfter w:val="1"/>
          <w:wAfter w:w="20" w:type="dxa"/>
          <w:trHeight w:val="57"/>
        </w:trPr>
        <w:tc>
          <w:tcPr>
            <w:tcW w:w="710" w:type="dxa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5" w:type="dxa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A50" w:rsidRPr="005E111B" w:rsidTr="00E30B26">
        <w:trPr>
          <w:gridAfter w:val="1"/>
          <w:wAfter w:w="20" w:type="dxa"/>
          <w:trHeight w:val="282"/>
        </w:trPr>
        <w:tc>
          <w:tcPr>
            <w:tcW w:w="710" w:type="dxa"/>
            <w:vAlign w:val="center"/>
          </w:tcPr>
          <w:p w:rsidR="007F0A50" w:rsidRPr="005E111B" w:rsidRDefault="007F0A50" w:rsidP="00E30B26">
            <w:pPr>
              <w:pStyle w:val="ConsPlusNormal"/>
              <w:tabs>
                <w:tab w:val="left" w:pos="240"/>
              </w:tabs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Белгородская правда</w:t>
            </w:r>
          </w:p>
        </w:tc>
        <w:tc>
          <w:tcPr>
            <w:tcW w:w="1276" w:type="dxa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133" w:type="dxa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625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1600,00</w:t>
            </w:r>
          </w:p>
        </w:tc>
      </w:tr>
      <w:tr w:rsidR="007F0A50" w:rsidRPr="005E111B" w:rsidTr="00E30B26">
        <w:trPr>
          <w:gridAfter w:val="1"/>
          <w:wAfter w:w="20" w:type="dxa"/>
          <w:trHeight w:val="269"/>
        </w:trPr>
        <w:tc>
          <w:tcPr>
            <w:tcW w:w="710" w:type="dxa"/>
            <w:vAlign w:val="center"/>
          </w:tcPr>
          <w:p w:rsidR="007F0A50" w:rsidRPr="005E111B" w:rsidRDefault="007F0A50" w:rsidP="00E30B26">
            <w:pPr>
              <w:pStyle w:val="ConsPlusNormal"/>
              <w:tabs>
                <w:tab w:val="left" w:pos="132"/>
              </w:tabs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11" w:type="dxa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Белгородские известия</w:t>
            </w:r>
          </w:p>
        </w:tc>
        <w:tc>
          <w:tcPr>
            <w:tcW w:w="1276" w:type="dxa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133" w:type="dxa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625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1600,00</w:t>
            </w:r>
          </w:p>
        </w:tc>
      </w:tr>
      <w:tr w:rsidR="007F0A50" w:rsidRPr="005E111B" w:rsidTr="00E30B26">
        <w:trPr>
          <w:trHeight w:val="282"/>
        </w:trPr>
        <w:tc>
          <w:tcPr>
            <w:tcW w:w="710" w:type="dxa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11" w:type="dxa"/>
          </w:tcPr>
          <w:p w:rsidR="007F0A50" w:rsidRPr="005E111B" w:rsidRDefault="007F0A50" w:rsidP="00E30B26">
            <w:pPr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Истоки</w:t>
            </w:r>
          </w:p>
        </w:tc>
        <w:tc>
          <w:tcPr>
            <w:tcW w:w="1276" w:type="dxa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133" w:type="dxa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645" w:type="dxa"/>
            <w:gridSpan w:val="2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3594,86</w:t>
            </w:r>
          </w:p>
        </w:tc>
      </w:tr>
      <w:tr w:rsidR="007F0A50" w:rsidRPr="005E111B" w:rsidTr="00E30B26">
        <w:trPr>
          <w:trHeight w:val="2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E30B26">
            <w:pPr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Большая переменка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1000,00</w:t>
            </w:r>
          </w:p>
        </w:tc>
      </w:tr>
    </w:tbl>
    <w:p w:rsidR="007F0A50" w:rsidRPr="005E111B" w:rsidRDefault="007F0A50" w:rsidP="007F0A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yellow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поселения, применяемые при расчете нормативных затрат на приобретение мебели и отдельных материально-технических средств 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Кабинет главы администрации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95"/>
        <w:tblOverlap w:val="never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992"/>
        <w:gridCol w:w="989"/>
        <w:gridCol w:w="1987"/>
        <w:gridCol w:w="1740"/>
      </w:tblGrid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Жалюзи вертикальные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before="100" w:beforeAutospacing="1" w:after="100" w:afterAutospacing="1"/>
              <w:ind w:right="38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Кресло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Стол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Стол приставной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18 000,00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Стул офисный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 xml:space="preserve">Тумба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Часы настенные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3000,00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Вешалка напольная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2000,00</w:t>
            </w:r>
          </w:p>
        </w:tc>
      </w:tr>
    </w:tbl>
    <w:p w:rsidR="007F0A50" w:rsidRPr="005E111B" w:rsidRDefault="007F0A50" w:rsidP="007F0A50">
      <w:pPr>
        <w:rPr>
          <w:bCs/>
          <w:color w:val="000000"/>
          <w:sz w:val="28"/>
          <w:szCs w:val="28"/>
          <w:lang w:eastAsia="en-US"/>
        </w:rPr>
      </w:pPr>
    </w:p>
    <w:p w:rsidR="007F0A50" w:rsidRPr="005E111B" w:rsidRDefault="007F0A50" w:rsidP="007F0A50">
      <w:pPr>
        <w:rPr>
          <w:bCs/>
          <w:color w:val="000000"/>
          <w:sz w:val="28"/>
          <w:szCs w:val="28"/>
          <w:lang w:eastAsia="en-US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tbl>
      <w:tblPr>
        <w:tblW w:w="10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969"/>
        <w:gridCol w:w="1134"/>
        <w:gridCol w:w="850"/>
        <w:gridCol w:w="1985"/>
        <w:gridCol w:w="1776"/>
      </w:tblGrid>
      <w:tr w:rsidR="007F0A50" w:rsidRPr="005E111B" w:rsidTr="00E30B26">
        <w:trPr>
          <w:trHeight w:val="163"/>
        </w:trPr>
        <w:tc>
          <w:tcPr>
            <w:tcW w:w="10424" w:type="dxa"/>
            <w:gridSpan w:val="6"/>
            <w:shd w:val="clear" w:color="auto" w:fill="auto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Бытовая техника</w:t>
            </w:r>
          </w:p>
        </w:tc>
      </w:tr>
      <w:tr w:rsidR="007F0A50" w:rsidRPr="005E111B" w:rsidTr="00E30B26">
        <w:trPr>
          <w:trHeight w:val="163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ind w:hanging="79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7F0A50" w:rsidRPr="005E111B" w:rsidTr="00E30B26">
        <w:trPr>
          <w:trHeight w:val="163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Чайник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2 900,00</w:t>
            </w:r>
          </w:p>
        </w:tc>
      </w:tr>
      <w:tr w:rsidR="007F0A50" w:rsidRPr="005E111B" w:rsidTr="00E30B26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1 100,00</w:t>
            </w:r>
          </w:p>
        </w:tc>
      </w:tr>
      <w:tr w:rsidR="007F0A50" w:rsidRPr="005E111B" w:rsidTr="00E30B26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Переплетное устройство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tabs>
                <w:tab w:val="left" w:pos="1288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21 000,00</w:t>
            </w:r>
          </w:p>
        </w:tc>
      </w:tr>
      <w:tr w:rsidR="007F0A50" w:rsidRPr="005E111B" w:rsidTr="00E30B26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Аппарат для нагревания и охлаждения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12 000,00</w:t>
            </w:r>
          </w:p>
        </w:tc>
      </w:tr>
      <w:tr w:rsidR="007F0A50" w:rsidRPr="005E111B" w:rsidTr="00E30B26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Кондиционеры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27 000,00</w:t>
            </w:r>
          </w:p>
        </w:tc>
      </w:tr>
      <w:tr w:rsidR="007F0A50" w:rsidRPr="005E111B" w:rsidTr="00E30B26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50000,00</w:t>
            </w:r>
          </w:p>
        </w:tc>
      </w:tr>
      <w:tr w:rsidR="007F0A50" w:rsidRPr="005E111B" w:rsidTr="00E30B26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E30B26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35 000,00</w:t>
            </w:r>
          </w:p>
        </w:tc>
      </w:tr>
    </w:tbl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Default="007F0A50" w:rsidP="007F0A50">
      <w:pPr>
        <w:rPr>
          <w:color w:val="000000"/>
          <w:sz w:val="28"/>
          <w:szCs w:val="28"/>
        </w:rPr>
      </w:pPr>
    </w:p>
    <w:p w:rsidR="007B549C" w:rsidRDefault="007B549C" w:rsidP="007F0A50">
      <w:pPr>
        <w:rPr>
          <w:color w:val="000000"/>
          <w:sz w:val="28"/>
          <w:szCs w:val="28"/>
        </w:rPr>
      </w:pPr>
    </w:p>
    <w:p w:rsidR="007B549C" w:rsidRDefault="007B549C" w:rsidP="007F0A50">
      <w:pPr>
        <w:rPr>
          <w:color w:val="000000"/>
          <w:sz w:val="28"/>
          <w:szCs w:val="28"/>
        </w:rPr>
      </w:pPr>
    </w:p>
    <w:p w:rsidR="007B549C" w:rsidRPr="005E111B" w:rsidRDefault="007B549C" w:rsidP="007F0A50">
      <w:pPr>
        <w:rPr>
          <w:vanish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поселения, применяемые при расчете нормативных затрат на приобретение канцелярских принадлежностей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Рабочее место муниципального служащего (муниципальные служащие " главной группы должностей, "ведущая группа должностей", "старшая группа должностей") и работников, занимающих должности, не отнесенные к муниципальным должностям</w:t>
      </w:r>
    </w:p>
    <w:p w:rsidR="007F0A50" w:rsidRPr="005E111B" w:rsidRDefault="007F0A50" w:rsidP="007F0A50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10207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3544"/>
        <w:gridCol w:w="45"/>
        <w:gridCol w:w="1320"/>
        <w:gridCol w:w="52"/>
        <w:gridCol w:w="1134"/>
        <w:gridCol w:w="1559"/>
        <w:gridCol w:w="15"/>
        <w:gridCol w:w="1545"/>
      </w:tblGrid>
      <w:tr w:rsidR="007F0A50" w:rsidRPr="005E111B" w:rsidTr="00E30B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Количество </w:t>
            </w:r>
            <w:hyperlink r:id="rId7" w:anchor="P3717" w:history="1">
              <w:r w:rsidRPr="005E111B">
                <w:rPr>
                  <w:rStyle w:val="a3"/>
                  <w:color w:val="000000"/>
                  <w:szCs w:val="28"/>
                </w:rPr>
                <w:t>&lt;*&gt;</w:t>
              </w:r>
            </w:hyperlink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 приобретения за единицу измерения (рублей)</w:t>
            </w:r>
          </w:p>
        </w:tc>
      </w:tr>
      <w:tr w:rsidR="007F0A50" w:rsidRPr="005E111B" w:rsidTr="00E30B26">
        <w:trPr>
          <w:trHeight w:val="1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spellStart"/>
            <w:r w:rsidRPr="005E111B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2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Блок-кубик бумажный для записей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Блок-кубик бумажный для записей с клеевым краем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Бумага А4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Закладки самоклеящиеся пластиковые (5 цветов)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Клейкая лента широкая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Корректирующая жидкость (кисточка или с метал.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наконеч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чернографитный</w:t>
            </w:r>
            <w:proofErr w:type="spellEnd"/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с ластиком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Лоток для бумаг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(горизонтальный, </w:t>
            </w:r>
            <w:r w:rsidRPr="005E111B">
              <w:rPr>
                <w:color w:val="000000"/>
                <w:sz w:val="28"/>
                <w:szCs w:val="28"/>
              </w:rPr>
              <w:lastRenderedPageBreak/>
              <w:t>вертикальный)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Настольный набор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Набор текстовых маркеров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2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Папка-регистратор</w:t>
            </w:r>
          </w:p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5E111B">
                <w:rPr>
                  <w:color w:val="000000"/>
                  <w:sz w:val="28"/>
                  <w:szCs w:val="28"/>
                </w:rPr>
                <w:t>70 мм</w:t>
              </w:r>
            </w:smartTag>
            <w:r w:rsidRPr="005E111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259,00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Папка-скоросшиватель с пружинным механизмом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81,00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Папка-скоросшиватель «Дело» мелованный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Папка-скоросшиватель «Дело»</w:t>
            </w:r>
          </w:p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цветная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Подставка для настольного календаря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spellStart"/>
            <w:r w:rsidRPr="005E111B">
              <w:rPr>
                <w:color w:val="000000"/>
                <w:sz w:val="28"/>
                <w:szCs w:val="28"/>
              </w:rPr>
              <w:t>Ручка-гелевая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(красная, черная)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Ручка шариковая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5E111B">
                <w:rPr>
                  <w:color w:val="000000"/>
                  <w:sz w:val="28"/>
                  <w:szCs w:val="28"/>
                </w:rPr>
                <w:t>28 мм</w:t>
              </w:r>
            </w:smartTag>
          </w:p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(100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5E111B">
                <w:rPr>
                  <w:color w:val="000000"/>
                  <w:sz w:val="28"/>
                  <w:szCs w:val="28"/>
                </w:rPr>
                <w:t>33 мм</w:t>
              </w:r>
            </w:smartTag>
          </w:p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(100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E111B">
                <w:rPr>
                  <w:color w:val="000000"/>
                  <w:sz w:val="28"/>
                  <w:szCs w:val="28"/>
                </w:rPr>
                <w:t>50 мм</w:t>
              </w:r>
            </w:smartTag>
          </w:p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(50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46,00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E111B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№24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2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№24</w:t>
            </w:r>
          </w:p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(1000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E111B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2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№10</w:t>
            </w:r>
          </w:p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(1000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Клейкая лента канцелярская узкая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7F0A50" w:rsidRPr="005E111B" w:rsidTr="00E30B26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Точилка для карандашей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</w:tbl>
    <w:p w:rsidR="007F0A50" w:rsidRPr="005E111B" w:rsidRDefault="007F0A50" w:rsidP="007F0A50">
      <w:pPr>
        <w:rPr>
          <w:vanish/>
        </w:rPr>
      </w:pPr>
    </w:p>
    <w:tbl>
      <w:tblPr>
        <w:tblpPr w:leftFromText="180" w:rightFromText="180" w:vertAnchor="text" w:horzAnchor="margin" w:tblpY="-10792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1097"/>
        <w:gridCol w:w="888"/>
        <w:gridCol w:w="1910"/>
        <w:gridCol w:w="1740"/>
      </w:tblGrid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Кабинеты главных специалистов, обслуживающего персонала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Жалюзи вертикальные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металлический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18 000,00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Кресло офисное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color w:val="000000"/>
              </w:rPr>
            </w:pPr>
            <w:r w:rsidRPr="005E111B">
              <w:rPr>
                <w:color w:val="000000"/>
              </w:rPr>
              <w:t>По ко</w:t>
            </w:r>
            <w:proofErr w:type="gramStart"/>
            <w:r w:rsidRPr="005E111B">
              <w:rPr>
                <w:color w:val="000000"/>
              </w:rPr>
              <w:t>л-</w:t>
            </w:r>
            <w:proofErr w:type="gramEnd"/>
            <w:r w:rsidRPr="005E111B">
              <w:rPr>
                <w:color w:val="000000"/>
              </w:rPr>
              <w:t xml:space="preserve"> </w:t>
            </w:r>
            <w:proofErr w:type="spellStart"/>
            <w:r w:rsidRPr="005E111B">
              <w:rPr>
                <w:color w:val="000000"/>
              </w:rPr>
              <w:t>вуспе-циалистов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20 000,00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Стул офисный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 xml:space="preserve">Тумба </w:t>
            </w:r>
            <w:proofErr w:type="spellStart"/>
            <w:r w:rsidRPr="005E111B">
              <w:rPr>
                <w:bCs/>
                <w:color w:val="000000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Тумба под оргтехнику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для документов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10 000,00</w:t>
            </w:r>
          </w:p>
        </w:tc>
      </w:tr>
      <w:tr w:rsidR="007F0A50" w:rsidRPr="005E111B" w:rsidTr="00E30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10 000,00</w:t>
            </w:r>
          </w:p>
        </w:tc>
      </w:tr>
    </w:tbl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&lt;*&gt; В расчете на одного ра</w:t>
      </w:r>
      <w:r w:rsidR="007B549C">
        <w:rPr>
          <w:b/>
          <w:color w:val="000000"/>
          <w:sz w:val="28"/>
          <w:szCs w:val="28"/>
        </w:rPr>
        <w:t>ботника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поселения.</w:t>
      </w: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jc w:val="center"/>
        <w:rPr>
          <w:b/>
          <w:bCs/>
          <w:color w:val="000000"/>
          <w:sz w:val="28"/>
          <w:szCs w:val="28"/>
        </w:rPr>
      </w:pPr>
      <w:r w:rsidRPr="005E111B">
        <w:rPr>
          <w:b/>
          <w:bCs/>
          <w:color w:val="000000"/>
          <w:sz w:val="28"/>
          <w:szCs w:val="28"/>
        </w:rPr>
        <w:t>Канцелярские товары, используемые для общих целей</w:t>
      </w:r>
    </w:p>
    <w:p w:rsidR="007F0A50" w:rsidRPr="005E111B" w:rsidRDefault="007B549C" w:rsidP="007F0A5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Петровского</w:t>
      </w:r>
      <w:r w:rsidR="007F0A50" w:rsidRPr="005E111B">
        <w:rPr>
          <w:b/>
          <w:color w:val="000000"/>
          <w:sz w:val="28"/>
          <w:szCs w:val="28"/>
        </w:rPr>
        <w:t xml:space="preserve"> сельского поселения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  <w:vertAlign w:val="superscript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8"/>
        <w:gridCol w:w="1276"/>
        <w:gridCol w:w="2551"/>
        <w:gridCol w:w="1736"/>
      </w:tblGrid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spacing w:after="160"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Количество</w:t>
            </w:r>
          </w:p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на год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Цена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приобрете-ния</w:t>
            </w:r>
            <w:proofErr w:type="spellEnd"/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за единицу измерения (рублей)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 xml:space="preserve">Разного достоинства (от 0,10 до 25 </w:t>
            </w:r>
            <w:proofErr w:type="spellStart"/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руб</w:t>
            </w:r>
            <w:proofErr w:type="spellEnd"/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25,00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Конверты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Открытки поздравительные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Фоторамки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Журнал входящей, исходящей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документации</w:t>
            </w:r>
            <w:proofErr w:type="gramStart"/>
            <w:r w:rsidRPr="005E111B">
              <w:rPr>
                <w:color w:val="000000"/>
                <w:sz w:val="28"/>
                <w:szCs w:val="28"/>
              </w:rPr>
              <w:t>,ж</w:t>
            </w:r>
            <w:proofErr w:type="gramEnd"/>
            <w:r w:rsidRPr="005E111B">
              <w:rPr>
                <w:color w:val="000000"/>
                <w:sz w:val="28"/>
                <w:szCs w:val="28"/>
              </w:rPr>
              <w:t>урналы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выдачи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документации,регистрациикарточек,писем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граждан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идр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Папка адресная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Нитки для прошивания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180,00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Благодарности, грамоты, печатная продукция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Бланки Т2, Т2ГС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Пружина для переплета </w:t>
            </w:r>
            <w:r w:rsidRPr="005E111B">
              <w:rPr>
                <w:color w:val="000000"/>
                <w:sz w:val="28"/>
                <w:szCs w:val="28"/>
                <w:lang w:val="en-US"/>
              </w:rPr>
              <w:t>D</w:t>
            </w:r>
            <w:r w:rsidRPr="005E111B">
              <w:rPr>
                <w:color w:val="000000"/>
                <w:sz w:val="28"/>
                <w:szCs w:val="28"/>
              </w:rPr>
              <w:t xml:space="preserve"> =0,6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 w:rsidRPr="005E111B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  <w:lang w:val="en-US"/>
              </w:rPr>
              <w:t>350</w:t>
            </w:r>
            <w:r w:rsidRPr="005E111B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Пружина для переплета </w:t>
            </w:r>
            <w:r w:rsidRPr="005E111B">
              <w:rPr>
                <w:color w:val="000000"/>
                <w:sz w:val="28"/>
                <w:szCs w:val="28"/>
                <w:lang w:val="en-US"/>
              </w:rPr>
              <w:t>D</w:t>
            </w:r>
            <w:r w:rsidRPr="005E111B">
              <w:rPr>
                <w:color w:val="000000"/>
                <w:sz w:val="28"/>
                <w:szCs w:val="28"/>
              </w:rPr>
              <w:t>=12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Пружина для переплета </w:t>
            </w:r>
            <w:r w:rsidRPr="005E111B">
              <w:rPr>
                <w:color w:val="000000"/>
                <w:sz w:val="28"/>
                <w:szCs w:val="28"/>
                <w:lang w:val="en-US"/>
              </w:rPr>
              <w:lastRenderedPageBreak/>
              <w:t>D</w:t>
            </w:r>
            <w:r w:rsidRPr="005E111B">
              <w:rPr>
                <w:color w:val="000000"/>
                <w:sz w:val="28"/>
                <w:szCs w:val="28"/>
              </w:rPr>
              <w:t>=0,8мм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lastRenderedPageBreak/>
              <w:t>упаковк</w:t>
            </w:r>
            <w:r w:rsidRPr="005E111B">
              <w:rPr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Штампы и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1 300,00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Вкладыши в трудовую книжку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Черные маркеры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F0A50" w:rsidRPr="005E111B" w:rsidTr="00E30B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Портфель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7F0A50" w:rsidRPr="005E111B" w:rsidTr="00E30B26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E30B2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Календарь настенный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по 1шт. на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7F0A50" w:rsidRPr="005E111B" w:rsidTr="00E30B26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Файл прозрачный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F0A50" w:rsidRPr="005E111B" w:rsidTr="00E30B26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Штемпельная подушка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E30B26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поселения, применяемые при расчете нормативных затрат на приобретение материальных запасов для нужд противопожарной безопасности и антитеррористической защищенности</w:t>
      </w:r>
    </w:p>
    <w:p w:rsidR="007F0A50" w:rsidRPr="005E111B" w:rsidRDefault="007F0A50" w:rsidP="007F0A50">
      <w:pPr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134"/>
        <w:gridCol w:w="1417"/>
        <w:gridCol w:w="1559"/>
        <w:gridCol w:w="2410"/>
      </w:tblGrid>
      <w:tr w:rsidR="007F0A50" w:rsidRPr="005E111B" w:rsidTr="00E30B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№</w:t>
            </w:r>
          </w:p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эксплуата-ции</w:t>
            </w:r>
            <w:proofErr w:type="spellEnd"/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(лет)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Устанавливаемая норма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Цена приобретения за единицу измерения (рублей)</w:t>
            </w:r>
          </w:p>
        </w:tc>
      </w:tr>
      <w:tr w:rsidR="007F0A50" w:rsidRPr="005E111B" w:rsidTr="00E30B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7F0A50" w:rsidRPr="005E111B" w:rsidTr="00E30B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 xml:space="preserve">Огнетушитель углекислотный ОУ 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1 200,00</w:t>
            </w:r>
          </w:p>
        </w:tc>
      </w:tr>
      <w:tr w:rsidR="007F0A50" w:rsidRPr="005E111B" w:rsidTr="00E30B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Огнетушитель порошковый ОП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1 400,00</w:t>
            </w:r>
          </w:p>
        </w:tc>
      </w:tr>
    </w:tbl>
    <w:p w:rsidR="007F0A50" w:rsidRPr="005E111B" w:rsidRDefault="007F0A50" w:rsidP="007F0A50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поселения, применяемые при расчете нормативных затрат на  охрану помещений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8"/>
        <w:gridCol w:w="3978"/>
        <w:gridCol w:w="2463"/>
        <w:gridCol w:w="2463"/>
      </w:tblGrid>
      <w:tr w:rsidR="007F0A50" w:rsidRPr="005E111B" w:rsidTr="00E30B26">
        <w:tc>
          <w:tcPr>
            <w:tcW w:w="948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№ </w:t>
            </w:r>
          </w:p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78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</w:t>
            </w:r>
          </w:p>
        </w:tc>
      </w:tr>
      <w:tr w:rsidR="007F0A50" w:rsidRPr="005E111B" w:rsidTr="00E30B26">
        <w:tc>
          <w:tcPr>
            <w:tcW w:w="948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78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Охрана объектов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7000,00</w:t>
            </w:r>
          </w:p>
        </w:tc>
      </w:tr>
    </w:tbl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поселения, применяемые при расчете нормативных затрат на  обслуживание систем спутниковой навигации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8"/>
        <w:gridCol w:w="2992"/>
        <w:gridCol w:w="1970"/>
        <w:gridCol w:w="2018"/>
        <w:gridCol w:w="1971"/>
      </w:tblGrid>
      <w:tr w:rsidR="007F0A50" w:rsidRPr="005E111B" w:rsidTr="00E30B26">
        <w:tc>
          <w:tcPr>
            <w:tcW w:w="948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№</w:t>
            </w:r>
          </w:p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92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70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971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1971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</w:t>
            </w:r>
          </w:p>
        </w:tc>
      </w:tr>
      <w:tr w:rsidR="007F0A50" w:rsidRPr="005E111B" w:rsidTr="00E30B26">
        <w:tc>
          <w:tcPr>
            <w:tcW w:w="948" w:type="dxa"/>
          </w:tcPr>
          <w:p w:rsidR="007F0A50" w:rsidRPr="005E111B" w:rsidRDefault="007F0A50" w:rsidP="00E30B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Обслуживание систем спутниковой навигации</w:t>
            </w:r>
          </w:p>
        </w:tc>
        <w:tc>
          <w:tcPr>
            <w:tcW w:w="1970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971" w:type="dxa"/>
          </w:tcPr>
          <w:p w:rsidR="007F0A50" w:rsidRPr="005E111B" w:rsidRDefault="007F0A50" w:rsidP="00E30B26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450</w:t>
            </w:r>
          </w:p>
        </w:tc>
      </w:tr>
    </w:tbl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поселения, применяемые при расчете нормативных затрат на приобретение хозяйственных товаров и принадлежностей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right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Таблица 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556"/>
        <w:gridCol w:w="1417"/>
        <w:gridCol w:w="1560"/>
      </w:tblGrid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№</w:t>
            </w:r>
          </w:p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Количество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 приобретения за единицу измерения (рублей)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Бумажные салфетки (не менее 100 листов в упаковке)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Чистящее средство порошок универсальный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30 л</w:t>
              </w:r>
            </w:smartTag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60 л</w:t>
              </w:r>
            </w:smartTag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120 л</w:t>
              </w:r>
            </w:smartTag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250,00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Средство для мойки стекол</w:t>
            </w:r>
          </w:p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(объем не менее 500 мл)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Мыло жидкое с дозатором </w:t>
            </w:r>
          </w:p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(объем не менее 400мл)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250,00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Мыло жидкое (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5 литров</w:t>
              </w:r>
            </w:smartTag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Чистящий гель для унитаза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Белизна-гель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Полотенца бумажные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Полотно для мытья полов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Перчатки х/б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Перчатки резиновые (размер </w:t>
            </w:r>
            <w:r w:rsidRPr="005E111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</w:t>
            </w: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E111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Средство для мытья полов (моющая жидкость универсальная объем не менее 500 мл)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Салфетки универсальные для сухой и влажной уборки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Губка для посуды (10 штук в упаковке)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Средство для мытья посуды (500 мл)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90,00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Средство для прочистки труб </w:t>
            </w:r>
          </w:p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(объем не более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1 л</w:t>
              </w:r>
            </w:smartTag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  <w:p w:rsidR="007F0A50" w:rsidRPr="005E111B" w:rsidRDefault="007F0A50" w:rsidP="00E30B2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F0A50" w:rsidRPr="005E111B" w:rsidRDefault="007F0A50" w:rsidP="007F0A50">
      <w:pPr>
        <w:pStyle w:val="ConsPlusNormal"/>
        <w:jc w:val="right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right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Таблица 2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559"/>
        <w:gridCol w:w="1414"/>
        <w:gridCol w:w="1560"/>
      </w:tblGrid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Цена приобретения за единицу измерения (рублей)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Ведро полиэтиленовое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Веник сорго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Батарейки в ассортименте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Ерш для промывки унитаза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Корзина для мусора пластиковая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190,00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Лампа накал. 60Вт </w:t>
            </w:r>
            <w:proofErr w:type="spellStart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зерк</w:t>
            </w:r>
            <w:proofErr w:type="spellEnd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. колба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Лампа </w:t>
            </w:r>
            <w:proofErr w:type="spellStart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. 95 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Кисть для побелки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Лопата снеговая пластмассовая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Скребок для снега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1100,00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Совок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Катушка для триммера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1 500,00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Леска для триммера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метр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Цепи для бензопил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Диск для триммера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Топор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Грабли веерные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Флаг Российской 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Флаг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Флаг Прохоровского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2000,00</w:t>
            </w:r>
          </w:p>
        </w:tc>
      </w:tr>
    </w:tbl>
    <w:p w:rsidR="007F0A50" w:rsidRPr="005E111B" w:rsidRDefault="007F0A50" w:rsidP="007F0A50">
      <w:pPr>
        <w:pStyle w:val="ConsPlusNormal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right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right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Таблица 3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682"/>
        <w:gridCol w:w="1276"/>
        <w:gridCol w:w="1279"/>
        <w:gridCol w:w="1414"/>
        <w:gridCol w:w="1560"/>
      </w:tblGrid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Срок эксплуатации (лет)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Цена приобретения за единицу измерения (рублей)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Триммер бензиновый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15 000,00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бензопила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Лопата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2 100,00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Молоток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320,00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Пассатижи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Стремянка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2 600,00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Отвертка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Швабра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250,00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Лопата снеговая металлическая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Ледоруб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E30B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Шуруповёрт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E30B26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5000,00</w:t>
            </w:r>
          </w:p>
        </w:tc>
      </w:tr>
    </w:tbl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</w:t>
      </w:r>
      <w:r w:rsidR="007B549C">
        <w:rPr>
          <w:b/>
          <w:color w:val="000000"/>
          <w:sz w:val="28"/>
          <w:szCs w:val="28"/>
        </w:rPr>
        <w:t>функций администрации Петровского</w:t>
      </w:r>
      <w:r w:rsidRPr="005E111B">
        <w:rPr>
          <w:b/>
          <w:color w:val="000000"/>
          <w:sz w:val="28"/>
          <w:szCs w:val="28"/>
        </w:rPr>
        <w:t xml:space="preserve"> сельского   поселения, применяемые при расчете нормативных затрат на приобретение прочих услуг, не относящихся  к затратам на услуги связи и содержание имущества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8"/>
        <w:gridCol w:w="3858"/>
        <w:gridCol w:w="2463"/>
        <w:gridCol w:w="2463"/>
      </w:tblGrid>
      <w:tr w:rsidR="007F0A50" w:rsidRPr="005E111B" w:rsidTr="00E30B26">
        <w:tc>
          <w:tcPr>
            <w:tcW w:w="1068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58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Цена</w:t>
            </w:r>
          </w:p>
        </w:tc>
      </w:tr>
      <w:tr w:rsidR="007F0A50" w:rsidRPr="005E111B" w:rsidTr="00E30B26">
        <w:tc>
          <w:tcPr>
            <w:tcW w:w="1068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8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Цена сопровождения программы «Парус»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Не более 11 часов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pStyle w:val="ConsPlusNormal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не более 1400,00 руб.</w:t>
            </w:r>
          </w:p>
        </w:tc>
      </w:tr>
      <w:tr w:rsidR="007F0A50" w:rsidRPr="005E111B" w:rsidTr="00E30B26">
        <w:tc>
          <w:tcPr>
            <w:tcW w:w="1068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8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Лицензия «</w:t>
            </w:r>
            <w:proofErr w:type="spellStart"/>
            <w:r w:rsidRPr="005E111B">
              <w:rPr>
                <w:bCs/>
                <w:color w:val="000000"/>
                <w:sz w:val="28"/>
                <w:szCs w:val="28"/>
              </w:rPr>
              <w:t>Парус-похозяйственный</w:t>
            </w:r>
            <w:proofErr w:type="spellEnd"/>
            <w:r w:rsidRPr="005E111B">
              <w:rPr>
                <w:bCs/>
                <w:color w:val="000000"/>
                <w:sz w:val="28"/>
                <w:szCs w:val="28"/>
              </w:rPr>
              <w:t xml:space="preserve"> учёт»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Не более 18600руб.</w:t>
            </w:r>
          </w:p>
        </w:tc>
      </w:tr>
      <w:tr w:rsidR="007F0A50" w:rsidRPr="005E111B" w:rsidTr="00E30B26">
        <w:tc>
          <w:tcPr>
            <w:tcW w:w="1068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8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Заправка картриджа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3раза</w:t>
            </w:r>
          </w:p>
        </w:tc>
        <w:tc>
          <w:tcPr>
            <w:tcW w:w="2463" w:type="dxa"/>
          </w:tcPr>
          <w:p w:rsidR="007F0A50" w:rsidRPr="005E111B" w:rsidRDefault="007F0A50" w:rsidP="00E30B26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Не более 700,00 руб.</w:t>
            </w:r>
          </w:p>
        </w:tc>
      </w:tr>
    </w:tbl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jc w:val="both"/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2942F5" w:rsidRDefault="007F0A50" w:rsidP="007F0A50">
      <w:pPr>
        <w:jc w:val="right"/>
        <w:rPr>
          <w:sz w:val="27"/>
          <w:szCs w:val="27"/>
        </w:rPr>
      </w:pPr>
    </w:p>
    <w:p w:rsidR="00587C1F" w:rsidRDefault="00587C1F"/>
    <w:sectPr w:rsidR="00587C1F" w:rsidSect="00CE53F8">
      <w:pgSz w:w="11906" w:h="16838" w:code="9"/>
      <w:pgMar w:top="284" w:right="851" w:bottom="4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059"/>
    <w:multiLevelType w:val="hybridMultilevel"/>
    <w:tmpl w:val="2B42C7B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5CFF"/>
    <w:multiLevelType w:val="hybridMultilevel"/>
    <w:tmpl w:val="BAA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659B"/>
    <w:multiLevelType w:val="hybridMultilevel"/>
    <w:tmpl w:val="8330493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39E226D"/>
    <w:multiLevelType w:val="hybridMultilevel"/>
    <w:tmpl w:val="6ECC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00F17"/>
    <w:multiLevelType w:val="hybridMultilevel"/>
    <w:tmpl w:val="C712B8F4"/>
    <w:lvl w:ilvl="0" w:tplc="FFFFFFF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77146FB"/>
    <w:multiLevelType w:val="hybridMultilevel"/>
    <w:tmpl w:val="6F7695F2"/>
    <w:lvl w:ilvl="0" w:tplc="CDDC12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4A84D5C"/>
    <w:multiLevelType w:val="multilevel"/>
    <w:tmpl w:val="C1EAB7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5F82D6C"/>
    <w:multiLevelType w:val="hybridMultilevel"/>
    <w:tmpl w:val="D92267B0"/>
    <w:lvl w:ilvl="0" w:tplc="28D006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6ADD6006"/>
    <w:multiLevelType w:val="hybridMultilevel"/>
    <w:tmpl w:val="BF4A2186"/>
    <w:lvl w:ilvl="0" w:tplc="5422F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853A12"/>
    <w:multiLevelType w:val="hybridMultilevel"/>
    <w:tmpl w:val="C8CCBCC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50"/>
    <w:rsid w:val="00587C1F"/>
    <w:rsid w:val="007B549C"/>
    <w:rsid w:val="007F0A50"/>
    <w:rsid w:val="00E30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A50"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A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A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7F0A5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F0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F0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rsid w:val="007F0A50"/>
    <w:pPr>
      <w:spacing w:before="100" w:beforeAutospacing="1" w:after="100" w:afterAutospacing="1"/>
    </w:pPr>
  </w:style>
  <w:style w:type="paragraph" w:styleId="a5">
    <w:name w:val="Title"/>
    <w:basedOn w:val="a"/>
    <w:link w:val="11"/>
    <w:qFormat/>
    <w:rsid w:val="007F0A50"/>
    <w:pPr>
      <w:jc w:val="center"/>
    </w:pPr>
    <w:rPr>
      <w:rFonts w:ascii="Calibri" w:hAnsi="Calibri"/>
      <w:b/>
      <w:bCs/>
      <w:sz w:val="36"/>
      <w:szCs w:val="36"/>
    </w:rPr>
  </w:style>
  <w:style w:type="character" w:customStyle="1" w:styleId="a6">
    <w:name w:val="Название Знак"/>
    <w:basedOn w:val="a0"/>
    <w:rsid w:val="007F0A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5"/>
    <w:locked/>
    <w:rsid w:val="007F0A50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character" w:styleId="a7">
    <w:name w:val="Emphasis"/>
    <w:qFormat/>
    <w:rsid w:val="007F0A50"/>
    <w:rPr>
      <w:i/>
      <w:iCs/>
    </w:rPr>
  </w:style>
  <w:style w:type="paragraph" w:customStyle="1" w:styleId="a8">
    <w:name w:val="Нормальный (таблица)"/>
    <w:basedOn w:val="a"/>
    <w:next w:val="a"/>
    <w:rsid w:val="007F0A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1">
    <w:name w:val="Основной текст (2)"/>
    <w:rsid w:val="007F0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7F0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9">
    <w:name w:val="Table Grid"/>
    <w:basedOn w:val="a1"/>
    <w:uiPriority w:val="59"/>
    <w:rsid w:val="007F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7F0A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F0A5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7F0A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7F0A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qFormat/>
    <w:rsid w:val="007F0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rsid w:val="007F0A50"/>
    <w:rPr>
      <w:rFonts w:ascii="Calibri" w:eastAsia="Calibri" w:hAnsi="Calibri" w:cs="Times New Roman"/>
    </w:rPr>
  </w:style>
  <w:style w:type="paragraph" w:customStyle="1" w:styleId="ConsNormal">
    <w:name w:val="ConsNormal"/>
    <w:rsid w:val="007F0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uiPriority w:val="99"/>
    <w:unhideWhenUsed/>
    <w:rsid w:val="007F0A50"/>
    <w:rPr>
      <w:color w:val="800080"/>
      <w:u w:val="single"/>
    </w:rPr>
  </w:style>
  <w:style w:type="paragraph" w:styleId="af3">
    <w:name w:val="annotation text"/>
    <w:basedOn w:val="a"/>
    <w:link w:val="af4"/>
    <w:uiPriority w:val="99"/>
    <w:unhideWhenUsed/>
    <w:rsid w:val="007F0A50"/>
    <w:pPr>
      <w:spacing w:after="160" w:line="256" w:lineRule="auto"/>
    </w:pPr>
    <w:rPr>
      <w:rFonts w:eastAsia="Calibri"/>
      <w:b/>
      <w:bCs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F0A50"/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af5">
    <w:name w:val="annotation subject"/>
    <w:basedOn w:val="af3"/>
    <w:next w:val="af3"/>
    <w:link w:val="af6"/>
    <w:uiPriority w:val="99"/>
    <w:unhideWhenUsed/>
    <w:rsid w:val="007F0A50"/>
  </w:style>
  <w:style w:type="character" w:customStyle="1" w:styleId="af6">
    <w:name w:val="Тема примечания Знак"/>
    <w:basedOn w:val="af4"/>
    <w:link w:val="af5"/>
    <w:uiPriority w:val="99"/>
    <w:rsid w:val="007F0A50"/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customStyle="1" w:styleId="ConsPlusNonformat">
    <w:name w:val="ConsPlusNonformat"/>
    <w:rsid w:val="007F0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0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A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A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uiPriority w:val="99"/>
    <w:rsid w:val="007F0A50"/>
    <w:pPr>
      <w:widowControl w:val="0"/>
      <w:autoSpaceDE w:val="0"/>
      <w:autoSpaceDN w:val="0"/>
      <w:adjustRightInd w:val="0"/>
      <w:spacing w:line="360" w:lineRule="exact"/>
      <w:ind w:firstLine="734"/>
      <w:jc w:val="both"/>
    </w:pPr>
  </w:style>
  <w:style w:type="paragraph" w:customStyle="1" w:styleId="af7">
    <w:name w:val="Знак"/>
    <w:basedOn w:val="a"/>
    <w:rsid w:val="007F0A50"/>
    <w:pPr>
      <w:spacing w:after="160" w:line="240" w:lineRule="exact"/>
    </w:pPr>
    <w:rPr>
      <w:rFonts w:ascii="Verdana" w:hAnsi="Verdana"/>
      <w:lang w:val="en-US" w:eastAsia="en-US"/>
    </w:rPr>
  </w:style>
  <w:style w:type="character" w:styleId="af8">
    <w:name w:val="annotation reference"/>
    <w:uiPriority w:val="99"/>
    <w:unhideWhenUsed/>
    <w:rsid w:val="007F0A50"/>
    <w:rPr>
      <w:sz w:val="16"/>
      <w:szCs w:val="16"/>
    </w:rPr>
  </w:style>
  <w:style w:type="character" w:customStyle="1" w:styleId="FontStyle83">
    <w:name w:val="Font Style83"/>
    <w:uiPriority w:val="99"/>
    <w:rsid w:val="007F0A50"/>
    <w:rPr>
      <w:rFonts w:ascii="Times New Roman" w:hAnsi="Times New Roman" w:cs="Times New Roman" w:hint="default"/>
      <w:sz w:val="24"/>
      <w:szCs w:val="24"/>
    </w:rPr>
  </w:style>
  <w:style w:type="paragraph" w:customStyle="1" w:styleId="ConsNonformat">
    <w:name w:val="ConsNonformat"/>
    <w:uiPriority w:val="99"/>
    <w:rsid w:val="007F0A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22"/>
    <w:qFormat/>
    <w:rsid w:val="007F0A50"/>
    <w:rPr>
      <w:b/>
      <w:bCs/>
    </w:rPr>
  </w:style>
  <w:style w:type="paragraph" w:customStyle="1" w:styleId="H1">
    <w:name w:val="H1"/>
    <w:basedOn w:val="a"/>
    <w:next w:val="a"/>
    <w:uiPriority w:val="99"/>
    <w:rsid w:val="007F0A5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fa">
    <w:name w:val="Subtitle"/>
    <w:basedOn w:val="a"/>
    <w:next w:val="a"/>
    <w:link w:val="afb"/>
    <w:qFormat/>
    <w:rsid w:val="007F0A50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7F0A5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7F0A5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ataserv\&#1086;&#1088;&#1075;&#1072;&#1085;&#1080;&#1079;&#1072;&#1094;&#1080;&#1080;\&#1044;&#1077;&#1087;&#1072;&#1088;&#1090;&#1072;&#1084;&#1077;&#1085;&#1090;_&#1060;&#1080;&#1085;&#1072;&#1085;&#1089;&#1086;&#1074;\&#1057;&#1086;&#1090;&#1088;&#1091;&#1076;&#1085;&#1080;&#1082;&#1080;\302\&#1045;&#1088;&#1086;&#1093;&#1080;&#1085;&#1072;\&#1085;&#1086;&#1088;&#1084;&#1072;&#1090;&#1080;&#1074;&#1085;&#1099;&#1077;%20&#1079;&#1072;&#1090;&#1088;&#1072;&#1090;&#1099;%202%20(&#1074;&#1086;&#1089;&#1089;&#1090;&#1072;&#1085;&#1086;&#1074;&#1083;&#1077;&#1085;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22/" TargetMode="External"/><Relationship Id="rId5" Type="http://schemas.openxmlformats.org/officeDocument/2006/relationships/hyperlink" Target="consultantplus://offline/ref=A9E736126B516C4385FA9E8D8B6BF702819EADED90B4F024F8A5262729x0y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2764</Words>
  <Characters>15758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2</cp:revision>
  <dcterms:created xsi:type="dcterms:W3CDTF">2022-07-28T11:17:00Z</dcterms:created>
  <dcterms:modified xsi:type="dcterms:W3CDTF">2022-07-28T11:17:00Z</dcterms:modified>
</cp:coreProperties>
</file>