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17B" w:rsidRPr="001874D7" w:rsidRDefault="002A617B" w:rsidP="002A617B">
      <w:pPr>
        <w:widowControl w:val="0"/>
        <w:spacing w:after="0" w:line="240" w:lineRule="auto"/>
        <w:jc w:val="center"/>
        <w:rPr>
          <w:rFonts w:ascii="Times New Roman" w:hAnsi="Times New Roman" w:cs="Times New Roman"/>
          <w:b/>
          <w:sz w:val="28"/>
          <w:szCs w:val="28"/>
        </w:rPr>
      </w:pPr>
      <w:r w:rsidRPr="009C5623">
        <w:rPr>
          <w:rFonts w:ascii="Times New Roman" w:hAnsi="Times New Roman"/>
          <w:color w:val="222222"/>
          <w:sz w:val="24"/>
          <w:szCs w:val="24"/>
          <w:shd w:val="clear" w:color="auto" w:fill="FFFFFF"/>
        </w:rPr>
        <w:t> </w:t>
      </w:r>
      <w:r w:rsidR="008E7A4F">
        <w:rPr>
          <w:rFonts w:ascii="Times New Roman" w:hAnsi="Times New Roman" w:cs="Times New Roman"/>
          <w:b/>
          <w:sz w:val="28"/>
          <w:szCs w:val="28"/>
        </w:rPr>
        <w:t>ПОСТАНОВЛЕНИЕ</w:t>
      </w:r>
    </w:p>
    <w:p w:rsidR="002A617B" w:rsidRPr="001874D7" w:rsidRDefault="002A617B" w:rsidP="002A617B">
      <w:pPr>
        <w:widowControl w:val="0"/>
        <w:spacing w:after="0" w:line="240" w:lineRule="auto"/>
        <w:jc w:val="center"/>
        <w:rPr>
          <w:rFonts w:ascii="Times New Roman" w:hAnsi="Times New Roman" w:cs="Times New Roman"/>
          <w:b/>
          <w:sz w:val="28"/>
          <w:szCs w:val="28"/>
        </w:rPr>
      </w:pPr>
      <w:r w:rsidRPr="001874D7">
        <w:rPr>
          <w:rFonts w:ascii="Times New Roman" w:hAnsi="Times New Roman" w:cs="Times New Roman"/>
          <w:b/>
          <w:sz w:val="28"/>
          <w:szCs w:val="28"/>
        </w:rPr>
        <w:t>АДМИНИСТРАЦИИ</w:t>
      </w:r>
    </w:p>
    <w:p w:rsidR="002A617B" w:rsidRPr="001874D7" w:rsidRDefault="002A617B" w:rsidP="002A617B">
      <w:pPr>
        <w:widowControl w:val="0"/>
        <w:spacing w:after="0" w:line="240" w:lineRule="auto"/>
        <w:jc w:val="center"/>
        <w:rPr>
          <w:rFonts w:ascii="Times New Roman" w:hAnsi="Times New Roman" w:cs="Times New Roman"/>
          <w:b/>
          <w:sz w:val="28"/>
          <w:szCs w:val="28"/>
        </w:rPr>
      </w:pPr>
      <w:r w:rsidRPr="001874D7">
        <w:rPr>
          <w:rFonts w:ascii="Times New Roman" w:hAnsi="Times New Roman" w:cs="Times New Roman"/>
          <w:b/>
          <w:sz w:val="28"/>
          <w:szCs w:val="28"/>
        </w:rPr>
        <w:t>ПЕТРОВСКОГО СЕЛЬСКОГО ПОСЕЛЕНИЯ</w:t>
      </w:r>
    </w:p>
    <w:p w:rsidR="002A617B" w:rsidRPr="001874D7" w:rsidRDefault="002A617B" w:rsidP="002A617B">
      <w:pPr>
        <w:widowControl w:val="0"/>
        <w:spacing w:after="0" w:line="240" w:lineRule="auto"/>
        <w:jc w:val="center"/>
        <w:rPr>
          <w:rFonts w:ascii="Times New Roman" w:hAnsi="Times New Roman" w:cs="Times New Roman"/>
          <w:b/>
          <w:sz w:val="28"/>
          <w:szCs w:val="28"/>
        </w:rPr>
      </w:pPr>
      <w:r w:rsidRPr="001874D7">
        <w:rPr>
          <w:rFonts w:ascii="Times New Roman" w:hAnsi="Times New Roman" w:cs="Times New Roman"/>
          <w:b/>
          <w:sz w:val="28"/>
          <w:szCs w:val="28"/>
        </w:rPr>
        <w:t>МУНИЦИПАЛЬНОГО РАЙОНА «ПРОХОРОВСКИЙ РАЙОН»</w:t>
      </w:r>
    </w:p>
    <w:p w:rsidR="002A617B" w:rsidRDefault="002A617B" w:rsidP="002A617B">
      <w:pPr>
        <w:widowControl w:val="0"/>
        <w:spacing w:after="0" w:line="240" w:lineRule="auto"/>
        <w:jc w:val="both"/>
        <w:rPr>
          <w:rFonts w:ascii="Times New Roman" w:hAnsi="Times New Roman" w:cs="Times New Roman"/>
          <w:sz w:val="28"/>
          <w:szCs w:val="28"/>
        </w:rPr>
      </w:pPr>
    </w:p>
    <w:p w:rsidR="002A617B" w:rsidRDefault="002A617B" w:rsidP="002A617B">
      <w:pPr>
        <w:widowControl w:val="0"/>
        <w:spacing w:after="0" w:line="240" w:lineRule="auto"/>
        <w:jc w:val="both"/>
        <w:rPr>
          <w:rFonts w:ascii="Times New Roman" w:hAnsi="Times New Roman" w:cs="Times New Roman"/>
          <w:sz w:val="28"/>
          <w:szCs w:val="28"/>
        </w:rPr>
      </w:pPr>
    </w:p>
    <w:p w:rsidR="002A617B" w:rsidRDefault="002A617B" w:rsidP="002A617B">
      <w:pPr>
        <w:widowControl w:val="0"/>
        <w:spacing w:after="0" w:line="240" w:lineRule="auto"/>
        <w:jc w:val="both"/>
        <w:rPr>
          <w:rFonts w:ascii="Times New Roman" w:hAnsi="Times New Roman" w:cs="Times New Roman"/>
          <w:sz w:val="28"/>
          <w:szCs w:val="28"/>
        </w:rPr>
      </w:pPr>
    </w:p>
    <w:p w:rsidR="002A617B" w:rsidRDefault="008E7A4F" w:rsidP="002A617B">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От«21»октября</w:t>
      </w:r>
      <w:r w:rsidR="002A617B">
        <w:rPr>
          <w:rFonts w:ascii="Times New Roman" w:hAnsi="Times New Roman" w:cs="Times New Roman"/>
          <w:sz w:val="28"/>
          <w:szCs w:val="28"/>
        </w:rPr>
        <w:t xml:space="preserve">2021года                                         </w:t>
      </w:r>
      <w:r>
        <w:rPr>
          <w:rFonts w:ascii="Times New Roman" w:hAnsi="Times New Roman" w:cs="Times New Roman"/>
          <w:sz w:val="28"/>
          <w:szCs w:val="28"/>
        </w:rPr>
        <w:t xml:space="preserve">                                №  13   </w:t>
      </w:r>
      <w:r w:rsidR="002A617B">
        <w:rPr>
          <w:rFonts w:ascii="Times New Roman" w:hAnsi="Times New Roman" w:cs="Times New Roman"/>
          <w:sz w:val="28"/>
          <w:szCs w:val="28"/>
        </w:rPr>
        <w:t xml:space="preserve">                                                                    </w:t>
      </w:r>
    </w:p>
    <w:p w:rsidR="002A617B" w:rsidRDefault="002A617B" w:rsidP="002A617B">
      <w:pPr>
        <w:widowControl w:val="0"/>
        <w:spacing w:after="0" w:line="240" w:lineRule="auto"/>
        <w:jc w:val="both"/>
        <w:rPr>
          <w:rFonts w:ascii="Times New Roman" w:hAnsi="Times New Roman" w:cs="Times New Roman"/>
          <w:sz w:val="28"/>
          <w:szCs w:val="28"/>
        </w:rPr>
      </w:pPr>
    </w:p>
    <w:p w:rsidR="002A617B" w:rsidRDefault="002A617B" w:rsidP="002A617B">
      <w:pPr>
        <w:widowControl w:val="0"/>
        <w:spacing w:after="0" w:line="240" w:lineRule="auto"/>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5"/>
      </w:tblGrid>
      <w:tr w:rsidR="002A617B" w:rsidTr="00C16EFE">
        <w:trPr>
          <w:trHeight w:val="1380"/>
        </w:trPr>
        <w:tc>
          <w:tcPr>
            <w:tcW w:w="3935" w:type="dxa"/>
            <w:noWrap/>
          </w:tcPr>
          <w:p w:rsidR="002A617B" w:rsidRDefault="002A617B" w:rsidP="00C16EFE">
            <w:pPr>
              <w:widowControl w:val="0"/>
              <w:tabs>
                <w:tab w:val="center" w:pos="1849"/>
              </w:tabs>
              <w:ind w:right="34"/>
              <w:jc w:val="both"/>
              <w:rPr>
                <w:rFonts w:ascii="Times New Roman" w:hAnsi="Times New Roman" w:cs="Times New Roman"/>
                <w:b/>
                <w:sz w:val="28"/>
                <w:szCs w:val="28"/>
              </w:rPr>
            </w:pPr>
            <w:r>
              <w:rPr>
                <w:rFonts w:ascii="Times New Roman" w:hAnsi="Times New Roman"/>
                <w:b/>
                <w:sz w:val="28"/>
                <w:szCs w:val="28"/>
              </w:rPr>
              <w:t>Об утверждении плана              по противодействию коррупции в Петровском сельском поселении  на 2021 - 2024 годы</w:t>
            </w:r>
          </w:p>
        </w:tc>
      </w:tr>
    </w:tbl>
    <w:p w:rsidR="002A617B" w:rsidRDefault="002A617B" w:rsidP="002A617B">
      <w:pPr>
        <w:widowControl w:val="0"/>
        <w:spacing w:after="0" w:line="240" w:lineRule="auto"/>
        <w:jc w:val="both"/>
        <w:rPr>
          <w:rFonts w:ascii="Times New Roman" w:hAnsi="Times New Roman" w:cs="Times New Roman"/>
          <w:sz w:val="28"/>
          <w:szCs w:val="28"/>
        </w:rPr>
      </w:pPr>
    </w:p>
    <w:p w:rsidR="002A617B" w:rsidRDefault="002A617B" w:rsidP="002A617B">
      <w:pPr>
        <w:widowControl w:val="0"/>
        <w:spacing w:after="0" w:line="240" w:lineRule="auto"/>
        <w:jc w:val="both"/>
        <w:rPr>
          <w:rFonts w:ascii="Times New Roman" w:hAnsi="Times New Roman" w:cs="Times New Roman"/>
          <w:sz w:val="28"/>
          <w:szCs w:val="28"/>
        </w:rPr>
      </w:pPr>
    </w:p>
    <w:p w:rsidR="002A617B" w:rsidRDefault="002A617B" w:rsidP="002A617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 от 25 декабря 2008 года                  № 273-ФЗ «О противодействии коррупции», Указом Президента Российской Федерации от 16 августа 2021 года № 478 «О Национальном плане противодействия коррупции на 2021 - 2024 годы», в целях повышения эффективности работы по противодействию коррупции на территории  Петровского сельского поселения муниципального района «Прохоровский район»:</w:t>
      </w:r>
    </w:p>
    <w:p w:rsidR="002A617B" w:rsidRDefault="002A617B" w:rsidP="002A617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b/>
          <w:sz w:val="28"/>
          <w:szCs w:val="28"/>
        </w:rPr>
        <w:t> </w:t>
      </w:r>
      <w:r>
        <w:rPr>
          <w:rFonts w:ascii="Times New Roman" w:hAnsi="Times New Roman"/>
          <w:sz w:val="28"/>
          <w:szCs w:val="28"/>
        </w:rPr>
        <w:t>Утвердить план по противодействию коррупции в Петровском сельском поселении муниципального района  «Прохоровский район» на 2021 - 2024 годы (прилагается).</w:t>
      </w:r>
    </w:p>
    <w:p w:rsidR="002A617B" w:rsidRDefault="002A617B" w:rsidP="002A617B">
      <w:pPr>
        <w:widowControl w:val="0"/>
        <w:tabs>
          <w:tab w:val="left" w:pos="1901"/>
          <w:tab w:val="left" w:pos="2606"/>
          <w:tab w:val="left" w:pos="2636"/>
          <w:tab w:val="left" w:pos="3566"/>
          <w:tab w:val="left" w:pos="8051"/>
        </w:tabs>
        <w:spacing w:after="0" w:line="240" w:lineRule="auto"/>
        <w:ind w:firstLine="709"/>
        <w:jc w:val="both"/>
        <w:rPr>
          <w:rFonts w:ascii="Times New Roman" w:hAnsi="Times New Roman"/>
          <w:sz w:val="28"/>
          <w:szCs w:val="28"/>
        </w:rPr>
      </w:pPr>
      <w:r>
        <w:rPr>
          <w:rFonts w:ascii="Times New Roman" w:hAnsi="Times New Roman"/>
          <w:sz w:val="28"/>
          <w:szCs w:val="28"/>
        </w:rPr>
        <w:t>2. Постановление администрации  Петровского сельского поселения муниципального района «Прохоровский район» от 11 марта 2020 года № 5 «Об утверждении долгосрочной целевой программы «Противодействие коррупции в Петровском сельском поселении на 2020-2022 годы» признать утратившим силу.</w:t>
      </w:r>
    </w:p>
    <w:p w:rsidR="002A617B" w:rsidRDefault="002A617B" w:rsidP="002A617B">
      <w:pPr>
        <w:widowControl w:val="0"/>
        <w:spacing w:after="0" w:line="240" w:lineRule="auto"/>
        <w:ind w:firstLine="709"/>
        <w:jc w:val="both"/>
        <w:rPr>
          <w:rFonts w:ascii="Times New Roman" w:hAnsi="Times New Roman"/>
          <w:b/>
          <w:sz w:val="28"/>
          <w:szCs w:val="28"/>
        </w:rPr>
      </w:pPr>
      <w:r>
        <w:rPr>
          <w:rFonts w:ascii="Times New Roman" w:hAnsi="Times New Roman"/>
          <w:sz w:val="28"/>
          <w:szCs w:val="28"/>
        </w:rPr>
        <w:t>3. Контроль за исполнением настоящего постановления оставляю за собой.</w:t>
      </w:r>
    </w:p>
    <w:p w:rsidR="002A617B" w:rsidRDefault="002A617B" w:rsidP="002A617B">
      <w:pPr>
        <w:widowControl w:val="0"/>
        <w:spacing w:after="0" w:line="240" w:lineRule="auto"/>
        <w:jc w:val="both"/>
        <w:rPr>
          <w:rFonts w:ascii="Times New Roman" w:hAnsi="Times New Roman"/>
          <w:sz w:val="28"/>
          <w:szCs w:val="28"/>
        </w:rPr>
      </w:pPr>
    </w:p>
    <w:p w:rsidR="002A617B" w:rsidRDefault="002A617B" w:rsidP="002A617B">
      <w:pPr>
        <w:widowControl w:val="0"/>
        <w:spacing w:after="0" w:line="240" w:lineRule="auto"/>
        <w:rPr>
          <w:rFonts w:ascii="Times New Roman" w:hAnsi="Times New Roman"/>
          <w:sz w:val="28"/>
          <w:szCs w:val="28"/>
        </w:rPr>
      </w:pPr>
    </w:p>
    <w:p w:rsidR="002A617B" w:rsidRDefault="002A617B" w:rsidP="002A617B">
      <w:pPr>
        <w:widowControl w:val="0"/>
        <w:spacing w:after="0" w:line="240" w:lineRule="auto"/>
        <w:rPr>
          <w:rFonts w:ascii="Times New Roman" w:hAnsi="Times New Roman"/>
          <w:sz w:val="28"/>
          <w:szCs w:val="28"/>
        </w:rPr>
      </w:pPr>
    </w:p>
    <w:p w:rsidR="002A617B" w:rsidRDefault="002A617B" w:rsidP="002A617B">
      <w:pPr>
        <w:widowControl w:val="0"/>
        <w:spacing w:after="0" w:line="240" w:lineRule="auto"/>
        <w:jc w:val="both"/>
        <w:rPr>
          <w:rFonts w:ascii="Times New Roman" w:hAnsi="Times New Roman"/>
        </w:rPr>
      </w:pPr>
      <w:r>
        <w:rPr>
          <w:rFonts w:ascii="Times New Roman" w:hAnsi="Times New Roman"/>
          <w:b/>
          <w:sz w:val="28"/>
          <w:szCs w:val="28"/>
        </w:rPr>
        <w:t xml:space="preserve">Глава администрации </w:t>
      </w:r>
    </w:p>
    <w:p w:rsidR="002A617B" w:rsidRDefault="002A617B" w:rsidP="002A617B">
      <w:pPr>
        <w:widowControl w:val="0"/>
        <w:spacing w:after="0" w:line="240" w:lineRule="auto"/>
        <w:jc w:val="both"/>
        <w:rPr>
          <w:rFonts w:ascii="Times New Roman" w:hAnsi="Times New Roman"/>
        </w:rPr>
      </w:pPr>
      <w:r>
        <w:rPr>
          <w:rFonts w:ascii="Times New Roman" w:hAnsi="Times New Roman"/>
          <w:b/>
          <w:sz w:val="28"/>
          <w:szCs w:val="28"/>
        </w:rPr>
        <w:t xml:space="preserve">Петровского сельского поселения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В.И.Каменев. </w:t>
      </w:r>
    </w:p>
    <w:p w:rsidR="002A617B" w:rsidRDefault="002A617B" w:rsidP="002A617B">
      <w:pPr>
        <w:widowControl w:val="0"/>
        <w:spacing w:after="0" w:line="240" w:lineRule="auto"/>
        <w:rPr>
          <w:rFonts w:ascii="Times New Roman" w:hAnsi="Times New Roman"/>
          <w:b/>
          <w:sz w:val="28"/>
          <w:szCs w:val="28"/>
        </w:rPr>
      </w:pPr>
    </w:p>
    <w:p w:rsidR="002A617B" w:rsidRDefault="002A617B" w:rsidP="002A617B">
      <w:pPr>
        <w:widowControl w:val="0"/>
        <w:spacing w:after="0" w:line="240" w:lineRule="auto"/>
        <w:rPr>
          <w:rFonts w:ascii="Times New Roman" w:hAnsi="Times New Roman"/>
          <w:b/>
          <w:sz w:val="28"/>
          <w:szCs w:val="28"/>
        </w:rPr>
      </w:pPr>
    </w:p>
    <w:p w:rsidR="001916FA" w:rsidRDefault="001916FA" w:rsidP="002A617B">
      <w:pPr>
        <w:widowControl w:val="0"/>
        <w:spacing w:after="0" w:line="240" w:lineRule="auto"/>
        <w:rPr>
          <w:rFonts w:ascii="Times New Roman" w:hAnsi="Times New Roman"/>
          <w:b/>
          <w:sz w:val="28"/>
          <w:szCs w:val="28"/>
        </w:rPr>
      </w:pPr>
    </w:p>
    <w:p w:rsidR="001916FA" w:rsidRDefault="001916FA" w:rsidP="002A617B">
      <w:pPr>
        <w:widowControl w:val="0"/>
        <w:spacing w:after="0" w:line="240" w:lineRule="auto"/>
        <w:rPr>
          <w:rFonts w:ascii="Times New Roman" w:hAnsi="Times New Roman"/>
          <w:b/>
          <w:sz w:val="28"/>
          <w:szCs w:val="28"/>
        </w:rPr>
      </w:pPr>
    </w:p>
    <w:p w:rsidR="001916FA" w:rsidRDefault="001916FA" w:rsidP="002A617B">
      <w:pPr>
        <w:widowControl w:val="0"/>
        <w:spacing w:after="0" w:line="240" w:lineRule="auto"/>
        <w:rPr>
          <w:rFonts w:ascii="Times New Roman" w:hAnsi="Times New Roman"/>
          <w:b/>
          <w:sz w:val="28"/>
          <w:szCs w:val="28"/>
        </w:rPr>
      </w:pPr>
    </w:p>
    <w:p w:rsidR="001916FA" w:rsidRDefault="001916FA" w:rsidP="002A617B">
      <w:pPr>
        <w:widowControl w:val="0"/>
        <w:spacing w:after="0" w:line="240" w:lineRule="auto"/>
        <w:rPr>
          <w:rFonts w:ascii="Times New Roman" w:hAnsi="Times New Roman"/>
          <w:b/>
          <w:sz w:val="28"/>
          <w:szCs w:val="28"/>
        </w:rPr>
      </w:pPr>
    </w:p>
    <w:p w:rsidR="001916FA" w:rsidRDefault="001916FA" w:rsidP="002A617B">
      <w:pPr>
        <w:widowControl w:val="0"/>
        <w:spacing w:after="0" w:line="240" w:lineRule="auto"/>
        <w:rPr>
          <w:rFonts w:ascii="Times New Roman" w:hAnsi="Times New Roman"/>
          <w:b/>
          <w:sz w:val="28"/>
          <w:szCs w:val="28"/>
        </w:rPr>
      </w:pPr>
    </w:p>
    <w:p w:rsidR="001916FA" w:rsidRDefault="001916FA" w:rsidP="002A617B">
      <w:pPr>
        <w:widowControl w:val="0"/>
        <w:spacing w:after="0" w:line="240" w:lineRule="auto"/>
        <w:rPr>
          <w:rFonts w:ascii="Times New Roman" w:hAnsi="Times New Roman"/>
          <w:b/>
          <w:sz w:val="28"/>
          <w:szCs w:val="28"/>
        </w:rPr>
      </w:pPr>
    </w:p>
    <w:p w:rsidR="001916FA" w:rsidRDefault="001916FA" w:rsidP="002A617B">
      <w:pPr>
        <w:widowControl w:val="0"/>
        <w:spacing w:after="0" w:line="240" w:lineRule="auto"/>
        <w:rPr>
          <w:rFonts w:ascii="Times New Roman" w:hAnsi="Times New Roman"/>
          <w:b/>
          <w:sz w:val="28"/>
          <w:szCs w:val="28"/>
        </w:rPr>
      </w:pPr>
    </w:p>
    <w:tbl>
      <w:tblPr>
        <w:tblStyle w:val="a5"/>
        <w:tblW w:w="4659" w:type="dxa"/>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9"/>
      </w:tblGrid>
      <w:tr w:rsidR="002A617B" w:rsidTr="00A05B0C">
        <w:trPr>
          <w:trHeight w:val="2835"/>
        </w:trPr>
        <w:tc>
          <w:tcPr>
            <w:tcW w:w="4659" w:type="dxa"/>
            <w:noWrap/>
          </w:tcPr>
          <w:p w:rsidR="002A617B" w:rsidRDefault="002A617B" w:rsidP="00C16EFE">
            <w:pPr>
              <w:widowControl w:val="0"/>
              <w:jc w:val="center"/>
              <w:rPr>
                <w:rFonts w:ascii="Times New Roman" w:hAnsi="Times New Roman"/>
                <w:b/>
                <w:sz w:val="28"/>
                <w:szCs w:val="28"/>
              </w:rPr>
            </w:pPr>
            <w:r>
              <w:rPr>
                <w:rFonts w:ascii="Times New Roman" w:hAnsi="Times New Roman"/>
                <w:b/>
                <w:sz w:val="28"/>
                <w:szCs w:val="28"/>
              </w:rPr>
              <w:lastRenderedPageBreak/>
              <w:t>УТВЕРЖДЕН</w:t>
            </w:r>
          </w:p>
          <w:p w:rsidR="002A617B" w:rsidRDefault="002A617B" w:rsidP="00C16EFE">
            <w:pPr>
              <w:widowControl w:val="0"/>
              <w:jc w:val="center"/>
              <w:rPr>
                <w:rFonts w:ascii="Times New Roman" w:hAnsi="Times New Roman"/>
                <w:b/>
                <w:sz w:val="28"/>
                <w:szCs w:val="28"/>
              </w:rPr>
            </w:pPr>
            <w:r>
              <w:rPr>
                <w:rFonts w:ascii="Times New Roman" w:hAnsi="Times New Roman"/>
                <w:b/>
                <w:sz w:val="28"/>
                <w:szCs w:val="28"/>
              </w:rPr>
              <w:t>постановлением администрации Петровского сельского поселения муниципального района «Прохоровский район» Белгородской области</w:t>
            </w:r>
          </w:p>
          <w:p w:rsidR="001916FA" w:rsidRDefault="002A617B" w:rsidP="001916FA">
            <w:pPr>
              <w:widowControl w:val="0"/>
              <w:jc w:val="center"/>
              <w:rPr>
                <w:rFonts w:ascii="Times New Roman" w:hAnsi="Times New Roman"/>
                <w:b/>
                <w:sz w:val="28"/>
                <w:szCs w:val="28"/>
              </w:rPr>
            </w:pPr>
            <w:r>
              <w:rPr>
                <w:rFonts w:ascii="Times New Roman" w:hAnsi="Times New Roman"/>
                <w:b/>
                <w:sz w:val="28"/>
                <w:szCs w:val="28"/>
              </w:rPr>
              <w:t>от «</w:t>
            </w:r>
            <w:r w:rsidR="001916FA">
              <w:rPr>
                <w:rFonts w:ascii="Times New Roman" w:hAnsi="Times New Roman"/>
                <w:b/>
                <w:sz w:val="28"/>
                <w:szCs w:val="28"/>
              </w:rPr>
              <w:t xml:space="preserve"> 21</w:t>
            </w:r>
            <w:r>
              <w:rPr>
                <w:rFonts w:ascii="Times New Roman" w:hAnsi="Times New Roman"/>
                <w:b/>
                <w:sz w:val="28"/>
                <w:szCs w:val="28"/>
              </w:rPr>
              <w:t xml:space="preserve">_» </w:t>
            </w:r>
            <w:r w:rsidR="001916FA">
              <w:rPr>
                <w:rFonts w:ascii="Times New Roman" w:hAnsi="Times New Roman"/>
                <w:b/>
                <w:sz w:val="28"/>
                <w:szCs w:val="28"/>
              </w:rPr>
              <w:t>октября</w:t>
            </w:r>
            <w:r>
              <w:rPr>
                <w:rFonts w:ascii="Times New Roman" w:hAnsi="Times New Roman"/>
                <w:b/>
                <w:sz w:val="28"/>
                <w:szCs w:val="28"/>
              </w:rPr>
              <w:t xml:space="preserve"> 2021 года</w:t>
            </w:r>
          </w:p>
          <w:p w:rsidR="002A617B" w:rsidRDefault="002A617B" w:rsidP="001916FA">
            <w:pPr>
              <w:widowControl w:val="0"/>
              <w:jc w:val="center"/>
              <w:rPr>
                <w:rFonts w:ascii="Times New Roman" w:hAnsi="Times New Roman"/>
                <w:sz w:val="28"/>
                <w:szCs w:val="28"/>
              </w:rPr>
            </w:pPr>
            <w:r>
              <w:rPr>
                <w:rFonts w:ascii="Times New Roman" w:hAnsi="Times New Roman"/>
                <w:b/>
                <w:sz w:val="28"/>
                <w:szCs w:val="28"/>
              </w:rPr>
              <w:t xml:space="preserve"> № </w:t>
            </w:r>
            <w:r w:rsidR="001916FA">
              <w:rPr>
                <w:rFonts w:ascii="Times New Roman" w:hAnsi="Times New Roman"/>
                <w:b/>
                <w:sz w:val="28"/>
                <w:szCs w:val="28"/>
              </w:rPr>
              <w:t xml:space="preserve"> 13</w:t>
            </w:r>
          </w:p>
        </w:tc>
      </w:tr>
    </w:tbl>
    <w:p w:rsidR="002A617B" w:rsidRDefault="002A617B" w:rsidP="002A617B">
      <w:pPr>
        <w:tabs>
          <w:tab w:val="left" w:pos="10490"/>
        </w:tabs>
        <w:spacing w:after="0" w:line="240" w:lineRule="auto"/>
        <w:ind w:left="10490"/>
        <w:jc w:val="center"/>
        <w:rPr>
          <w:rFonts w:ascii="Times New Roman" w:hAnsi="Times New Roman"/>
          <w:sz w:val="28"/>
          <w:szCs w:val="28"/>
        </w:rPr>
      </w:pPr>
    </w:p>
    <w:p w:rsidR="002A617B" w:rsidRDefault="002A617B" w:rsidP="002A617B">
      <w:pPr>
        <w:tabs>
          <w:tab w:val="left" w:pos="10490"/>
        </w:tabs>
        <w:spacing w:after="0" w:line="240" w:lineRule="auto"/>
        <w:ind w:left="10490"/>
        <w:jc w:val="center"/>
        <w:rPr>
          <w:rFonts w:ascii="Times New Roman" w:hAnsi="Times New Roman"/>
          <w:sz w:val="28"/>
          <w:szCs w:val="28"/>
        </w:rPr>
      </w:pPr>
    </w:p>
    <w:p w:rsidR="002A617B" w:rsidRDefault="002A617B" w:rsidP="002A617B">
      <w:pPr>
        <w:tabs>
          <w:tab w:val="left" w:pos="10490"/>
        </w:tabs>
        <w:spacing w:after="0" w:line="240" w:lineRule="auto"/>
        <w:rPr>
          <w:rFonts w:ascii="Times New Roman" w:hAnsi="Times New Roman"/>
          <w:sz w:val="24"/>
          <w:szCs w:val="28"/>
        </w:rPr>
      </w:pPr>
    </w:p>
    <w:p w:rsidR="002A617B" w:rsidRDefault="002A617B" w:rsidP="002A617B">
      <w:pPr>
        <w:tabs>
          <w:tab w:val="left" w:pos="10490"/>
          <w:tab w:val="left" w:pos="12801"/>
        </w:tabs>
        <w:spacing w:after="0" w:line="240" w:lineRule="auto"/>
        <w:jc w:val="center"/>
        <w:rPr>
          <w:sz w:val="28"/>
          <w:szCs w:val="28"/>
        </w:rPr>
      </w:pPr>
      <w:r>
        <w:rPr>
          <w:rFonts w:ascii="Times New Roman" w:hAnsi="Times New Roman"/>
          <w:b/>
          <w:sz w:val="28"/>
          <w:szCs w:val="28"/>
        </w:rPr>
        <w:t>ПЛАН</w:t>
      </w:r>
    </w:p>
    <w:p w:rsidR="00A05B0C" w:rsidRDefault="002A617B" w:rsidP="002A617B">
      <w:pPr>
        <w:spacing w:after="0" w:line="240" w:lineRule="auto"/>
        <w:jc w:val="center"/>
        <w:rPr>
          <w:rFonts w:ascii="Times New Roman" w:hAnsi="Times New Roman"/>
          <w:b/>
          <w:sz w:val="28"/>
          <w:szCs w:val="28"/>
        </w:rPr>
      </w:pPr>
      <w:r>
        <w:rPr>
          <w:rFonts w:ascii="Times New Roman" w:hAnsi="Times New Roman"/>
          <w:b/>
          <w:sz w:val="28"/>
          <w:szCs w:val="28"/>
        </w:rPr>
        <w:t xml:space="preserve">по противодействию коррупции в Петровском сельском поселении муниципального района «Прохоровский район» </w:t>
      </w:r>
    </w:p>
    <w:p w:rsidR="002A617B" w:rsidRDefault="002A617B" w:rsidP="002A617B">
      <w:pPr>
        <w:spacing w:after="0" w:line="240" w:lineRule="auto"/>
        <w:jc w:val="center"/>
        <w:rPr>
          <w:rFonts w:ascii="Times New Roman" w:hAnsi="Times New Roman"/>
          <w:b/>
          <w:sz w:val="28"/>
          <w:szCs w:val="28"/>
        </w:rPr>
      </w:pPr>
      <w:r>
        <w:rPr>
          <w:rFonts w:ascii="Times New Roman" w:hAnsi="Times New Roman"/>
          <w:b/>
          <w:sz w:val="28"/>
          <w:szCs w:val="28"/>
        </w:rPr>
        <w:t>Белгородской области на 2021 - 2024 годы</w:t>
      </w:r>
    </w:p>
    <w:p w:rsidR="002A617B" w:rsidRDefault="002A617B" w:rsidP="002A617B">
      <w:pPr>
        <w:spacing w:after="0" w:line="240" w:lineRule="auto"/>
        <w:jc w:val="both"/>
        <w:rPr>
          <w:rFonts w:ascii="Times New Roman" w:hAnsi="Times New Roman"/>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678"/>
        <w:gridCol w:w="2126"/>
        <w:gridCol w:w="3402"/>
      </w:tblGrid>
      <w:tr w:rsidR="002A617B" w:rsidTr="00A05B0C">
        <w:trPr>
          <w:trHeight w:val="488"/>
        </w:trPr>
        <w:tc>
          <w:tcPr>
            <w:tcW w:w="567" w:type="dxa"/>
            <w:noWrap/>
          </w:tcPr>
          <w:p w:rsidR="002A617B" w:rsidRDefault="002A617B" w:rsidP="00C16EFE">
            <w:pPr>
              <w:spacing w:after="0" w:line="240" w:lineRule="auto"/>
              <w:ind w:left="-57" w:right="-57"/>
              <w:jc w:val="center"/>
              <w:rPr>
                <w:rFonts w:ascii="Times New Roman" w:hAnsi="Times New Roman"/>
                <w:sz w:val="24"/>
                <w:szCs w:val="24"/>
              </w:rPr>
            </w:pPr>
            <w:r>
              <w:rPr>
                <w:rFonts w:ascii="Times New Roman" w:hAnsi="Times New Roman"/>
                <w:sz w:val="24"/>
                <w:szCs w:val="24"/>
              </w:rPr>
              <w:t>№ п/п</w:t>
            </w:r>
          </w:p>
        </w:tc>
        <w:tc>
          <w:tcPr>
            <w:tcW w:w="4678" w:type="dxa"/>
            <w:noWrap/>
          </w:tcPr>
          <w:p w:rsidR="002A617B" w:rsidRDefault="002A617B" w:rsidP="00C16EFE">
            <w:pPr>
              <w:spacing w:after="0" w:line="240" w:lineRule="auto"/>
              <w:ind w:left="-57" w:right="-57"/>
              <w:jc w:val="center"/>
              <w:rPr>
                <w:rFonts w:ascii="Times New Roman" w:hAnsi="Times New Roman"/>
                <w:sz w:val="24"/>
                <w:szCs w:val="24"/>
              </w:rPr>
            </w:pPr>
            <w:r>
              <w:rPr>
                <w:rFonts w:ascii="Times New Roman" w:hAnsi="Times New Roman"/>
                <w:sz w:val="24"/>
                <w:szCs w:val="24"/>
              </w:rPr>
              <w:t>Наименование мероприятия</w:t>
            </w:r>
          </w:p>
        </w:tc>
        <w:tc>
          <w:tcPr>
            <w:tcW w:w="2126" w:type="dxa"/>
            <w:noWrap/>
          </w:tcPr>
          <w:p w:rsidR="002A617B" w:rsidRDefault="002A617B" w:rsidP="00C16EFE">
            <w:pPr>
              <w:spacing w:after="0" w:line="240" w:lineRule="auto"/>
              <w:ind w:left="-57" w:right="-57"/>
              <w:jc w:val="center"/>
              <w:rPr>
                <w:rFonts w:ascii="Times New Roman" w:hAnsi="Times New Roman"/>
                <w:sz w:val="24"/>
                <w:szCs w:val="24"/>
              </w:rPr>
            </w:pPr>
            <w:r>
              <w:rPr>
                <w:rFonts w:ascii="Times New Roman" w:hAnsi="Times New Roman"/>
                <w:sz w:val="24"/>
                <w:szCs w:val="24"/>
              </w:rPr>
              <w:t>Ответственные</w:t>
            </w:r>
          </w:p>
          <w:p w:rsidR="002A617B" w:rsidRDefault="002A617B" w:rsidP="00C16EFE">
            <w:pPr>
              <w:spacing w:after="0" w:line="240" w:lineRule="auto"/>
              <w:ind w:left="-57" w:right="-57"/>
              <w:jc w:val="center"/>
              <w:rPr>
                <w:rFonts w:ascii="Times New Roman" w:hAnsi="Times New Roman"/>
                <w:sz w:val="24"/>
                <w:szCs w:val="24"/>
              </w:rPr>
            </w:pPr>
            <w:r>
              <w:rPr>
                <w:rFonts w:ascii="Times New Roman" w:hAnsi="Times New Roman"/>
                <w:sz w:val="24"/>
                <w:szCs w:val="24"/>
              </w:rPr>
              <w:t>исполнители</w:t>
            </w:r>
          </w:p>
        </w:tc>
        <w:tc>
          <w:tcPr>
            <w:tcW w:w="3402" w:type="dxa"/>
            <w:noWrap/>
          </w:tcPr>
          <w:p w:rsidR="002A617B" w:rsidRDefault="002A617B" w:rsidP="00C16EFE">
            <w:pPr>
              <w:spacing w:after="0" w:line="240" w:lineRule="auto"/>
              <w:ind w:left="-57" w:right="-57"/>
              <w:jc w:val="center"/>
              <w:rPr>
                <w:rFonts w:ascii="Times New Roman" w:hAnsi="Times New Roman"/>
                <w:sz w:val="24"/>
                <w:szCs w:val="24"/>
              </w:rPr>
            </w:pPr>
            <w:r>
              <w:rPr>
                <w:rFonts w:ascii="Times New Roman" w:hAnsi="Times New Roman"/>
                <w:sz w:val="24"/>
                <w:szCs w:val="24"/>
              </w:rPr>
              <w:t>Срок выполнения</w:t>
            </w:r>
          </w:p>
        </w:tc>
      </w:tr>
      <w:tr w:rsidR="002A617B" w:rsidTr="00A05B0C">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участия муниципальных служащих, работников органов местного самоуправления района,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126"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(обучение                         по дополнительным профессиональным программам                      в области противодействия коррупции                         в соответствии                          с утвержденным ежегодным планом обучения)</w:t>
            </w:r>
          </w:p>
        </w:tc>
      </w:tr>
      <w:tr w:rsidR="002A617B" w:rsidTr="00A05B0C">
        <w:trPr>
          <w:trHeight w:val="265"/>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участия лиц, впервые поступивших на муниципальную службу или на работу в органы местного самоуправления района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126" w:type="dxa"/>
            <w:noWrap/>
          </w:tcPr>
          <w:p w:rsidR="002A617B" w:rsidRDefault="002A617B" w:rsidP="00C16EFE">
            <w:r w:rsidRPr="00A3449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2A617B" w:rsidTr="00A05B0C">
        <w:trPr>
          <w:trHeight w:val="395"/>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Обеспечение участия муниципальных служащих, работников органов местного самоуправления района,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w:t>
            </w:r>
            <w:r>
              <w:rPr>
                <w:rFonts w:ascii="Times New Roman" w:hAnsi="Times New Roman" w:cs="Times New Roman"/>
                <w:sz w:val="24"/>
                <w:szCs w:val="24"/>
              </w:rPr>
              <w:lastRenderedPageBreak/>
              <w:t>противодействия коррупции</w:t>
            </w:r>
          </w:p>
        </w:tc>
        <w:tc>
          <w:tcPr>
            <w:tcW w:w="2126" w:type="dxa"/>
            <w:noWrap/>
          </w:tcPr>
          <w:p w:rsidR="002A617B" w:rsidRDefault="002A617B" w:rsidP="00C16EFE">
            <w:r w:rsidRPr="00A3449E">
              <w:rPr>
                <w:rFonts w:ascii="Times New Roman" w:hAnsi="Times New Roman" w:cs="Times New Roman"/>
                <w:sz w:val="24"/>
                <w:szCs w:val="24"/>
              </w:rPr>
              <w:lastRenderedPageBreak/>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 (обучение                           по дополнительным профессиональным программам                      в области противодействия коррупции                         в соответствии                          с утвержденным ежегодным планом обучения)</w:t>
            </w:r>
          </w:p>
        </w:tc>
      </w:tr>
      <w:tr w:rsidR="002A617B" w:rsidTr="00A05B0C">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Определение перечня должностей муниципальной службы, замещение которых связано с коррупционными рисками</w:t>
            </w:r>
          </w:p>
        </w:tc>
        <w:tc>
          <w:tcPr>
            <w:tcW w:w="2126" w:type="dxa"/>
            <w:noWrap/>
          </w:tcPr>
          <w:p w:rsidR="002A617B" w:rsidRDefault="002A617B" w:rsidP="00C16EFE">
            <w:r w:rsidRPr="00012BFD">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Ежегодно </w:t>
            </w:r>
          </w:p>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до 1 декабря</w:t>
            </w:r>
          </w:p>
        </w:tc>
      </w:tr>
      <w:tr w:rsidR="002A617B" w:rsidTr="00A05B0C">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Анализ структуры правонарушений коррупционной направленности</w:t>
            </w:r>
          </w:p>
        </w:tc>
        <w:tc>
          <w:tcPr>
            <w:tcW w:w="2126" w:type="dxa"/>
            <w:noWrap/>
          </w:tcPr>
          <w:p w:rsidR="002A617B" w:rsidRDefault="002A617B" w:rsidP="00C16EFE">
            <w:r w:rsidRPr="00012BFD">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Ежеквартально</w:t>
            </w:r>
          </w:p>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2A617B" w:rsidTr="00A05B0C">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Обеспечение действенного функционирования комиссии                                   </w:t>
            </w:r>
            <w:r>
              <w:rPr>
                <w:rFonts w:ascii="Times New Roman" w:hAnsi="Times New Roman"/>
                <w:sz w:val="24"/>
                <w:szCs w:val="24"/>
              </w:rPr>
              <w:t>по соблюдению требований к служебному поведению муниципальных служащих района и урегулированию конфликта интересов в администрациях муниципальных образований района</w:t>
            </w:r>
            <w:r>
              <w:rPr>
                <w:rFonts w:ascii="Times New Roman" w:hAnsi="Times New Roman" w:cs="Times New Roman"/>
                <w:sz w:val="24"/>
                <w:szCs w:val="24"/>
              </w:rPr>
              <w:t>,               в том числе путем вовлечения в их деятельность представителей общественных советов и других институтов гражданского общества</w:t>
            </w:r>
          </w:p>
          <w:p w:rsidR="002A617B" w:rsidRDefault="002A617B" w:rsidP="00C16EFE">
            <w:pPr>
              <w:spacing w:after="0" w:line="240" w:lineRule="auto"/>
              <w:ind w:left="-57" w:right="-57"/>
              <w:jc w:val="both"/>
              <w:rPr>
                <w:rFonts w:ascii="Times New Roman" w:hAnsi="Times New Roman" w:cs="Times New Roman"/>
                <w:sz w:val="24"/>
                <w:szCs w:val="24"/>
              </w:rPr>
            </w:pPr>
          </w:p>
        </w:tc>
        <w:tc>
          <w:tcPr>
            <w:tcW w:w="2126" w:type="dxa"/>
            <w:noWrap/>
          </w:tcPr>
          <w:p w:rsidR="002A617B" w:rsidRDefault="002A617B" w:rsidP="00C16EFE">
            <w:pPr>
              <w:spacing w:after="0" w:line="240" w:lineRule="auto"/>
              <w:ind w:left="-57" w:right="-57"/>
              <w:jc w:val="both"/>
              <w:rPr>
                <w:rFonts w:ascii="Times New Roman" w:hAnsi="Times New Roman" w:cs="Times New Roman"/>
                <w:sz w:val="24"/>
                <w:szCs w:val="24"/>
              </w:rPr>
            </w:pPr>
            <w:r w:rsidRPr="00012BFD">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2A617B" w:rsidTr="00A05B0C">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Взаимодействие с правоохранительными органами, органами прокуратуры и юстиции, судами, территориальными органами федеральных органов государственной власти по вопросам противодействия коррупции</w:t>
            </w:r>
          </w:p>
        </w:tc>
        <w:tc>
          <w:tcPr>
            <w:tcW w:w="2126" w:type="dxa"/>
            <w:noWrap/>
          </w:tcPr>
          <w:p w:rsidR="002A617B" w:rsidRDefault="002A617B" w:rsidP="00C16EFE">
            <w:r w:rsidRPr="00A3449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9.</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о признании недействительными нормативных правовых актов, незаконными решений и действий (бездействий) данных органов и их должностных лиц в целях выработки и принятия мер                                   по предупреждению и устранению причин выявленных правонарушений</w:t>
            </w:r>
          </w:p>
        </w:tc>
        <w:tc>
          <w:tcPr>
            <w:tcW w:w="2126" w:type="dxa"/>
            <w:noWrap/>
          </w:tcPr>
          <w:p w:rsidR="002A617B" w:rsidRDefault="002A617B" w:rsidP="00C16EFE">
            <w:pPr>
              <w:spacing w:after="0" w:line="240" w:lineRule="auto"/>
              <w:ind w:left="-57" w:right="-57"/>
              <w:jc w:val="both"/>
              <w:rPr>
                <w:rFonts w:ascii="Times New Roman" w:hAnsi="Times New Roman" w:cs="Times New Roman"/>
                <w:sz w:val="24"/>
                <w:szCs w:val="24"/>
              </w:rPr>
            </w:pPr>
            <w:r w:rsidRPr="00A3449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10.</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Постоянный мониторинг и анализ изменений федерального и регионального законодательства в сфере противодействия коррупции</w:t>
            </w:r>
          </w:p>
        </w:tc>
        <w:tc>
          <w:tcPr>
            <w:tcW w:w="2126" w:type="dxa"/>
            <w:noWrap/>
          </w:tcPr>
          <w:p w:rsidR="002A617B" w:rsidRDefault="002A617B" w:rsidP="00C16EFE">
            <w:r w:rsidRPr="00895566">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11.</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Оперативная актуализация нормативных правовых актов в сфере противодействия коррупции на основе проводимого мониторинга и анализа</w:t>
            </w:r>
          </w:p>
        </w:tc>
        <w:tc>
          <w:tcPr>
            <w:tcW w:w="2126" w:type="dxa"/>
            <w:noWrap/>
          </w:tcPr>
          <w:p w:rsidR="002A617B" w:rsidRDefault="002A617B" w:rsidP="00C16EFE">
            <w:r w:rsidRPr="00895566">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Актуализация размещенной на официальных сайтах администрации Прохоровского района, ее самостоятельных структурных подразделений, администраций городского и сельских поселений района информации в сфере противодействия коррупции,                          об оказании муниципальных услуг</w:t>
            </w:r>
          </w:p>
        </w:tc>
        <w:tc>
          <w:tcPr>
            <w:tcW w:w="2126" w:type="dxa"/>
            <w:noWrap/>
          </w:tcPr>
          <w:p w:rsidR="002A617B" w:rsidRDefault="002A617B" w:rsidP="00C16EFE">
            <w:r w:rsidRPr="00895566">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13.</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анализа реализации мероприятий по совершенствованию системы учета муниципального имущества Прохоровского района               и оценка эффективности его использования</w:t>
            </w:r>
          </w:p>
        </w:tc>
        <w:tc>
          <w:tcPr>
            <w:tcW w:w="2126" w:type="dxa"/>
            <w:noWrap/>
          </w:tcPr>
          <w:p w:rsidR="002A617B" w:rsidRDefault="002A617B" w:rsidP="00C16EFE">
            <w:r w:rsidRPr="00895566">
              <w:rPr>
                <w:rFonts w:ascii="Times New Roman" w:hAnsi="Times New Roman" w:cs="Times New Roman"/>
                <w:sz w:val="24"/>
                <w:szCs w:val="24"/>
              </w:rPr>
              <w:t>Администрация Петровского сельского поселения</w:t>
            </w:r>
          </w:p>
        </w:tc>
        <w:tc>
          <w:tcPr>
            <w:tcW w:w="3402" w:type="dxa"/>
            <w:noWrap/>
          </w:tcPr>
          <w:p w:rsidR="002A617B" w:rsidRPr="00826A5A"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2A617B" w:rsidTr="00A05B0C">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14.</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Организация работы по доведению до лиц, замещающих  муниципальные должности, должности муниципальной службы района, положений действующего законодательства Российской Федерации и Белгородской области о противодействии коррупции,  об ответственности за коррупционные правонарушения, об увольнении в связи с утратой доверия, о порядке проверки достоверности и полноты сведений, представляемых лицами, замещающими муниципальные должности, должности муниципальной службы района, в соответствии с действующим законодательством</w:t>
            </w:r>
          </w:p>
        </w:tc>
        <w:tc>
          <w:tcPr>
            <w:tcW w:w="2126"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15.</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освещения деятельности администрации Прохоровского района, ее самостоятельных структурных подразделений, администраций городского и сельских поселений района по противодействию коррупции на официальных сайтах в сети Интернет, в районной газете «Истоки» в соответствии с требованиями законодательства Российской Федерации и Белгородской области</w:t>
            </w:r>
          </w:p>
        </w:tc>
        <w:tc>
          <w:tcPr>
            <w:tcW w:w="2126"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16.</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Информирование населения о выявленных фактах коррупционного поведения и коррупции в муниципальных образованиях Прохоровского района, а также о принятых мерах</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17.</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Организация изучения общественного мнения об эффективности мер, предпринимаемых администрацией Прохоровского района в сфере противодействия коррупции. Обеспечение проведения социологических исследований для оценки уровня коррупции                       в Прохоровском районе. Принятие по </w:t>
            </w:r>
            <w:r>
              <w:rPr>
                <w:rFonts w:ascii="Times New Roman" w:hAnsi="Times New Roman" w:cs="Times New Roman"/>
                <w:sz w:val="24"/>
                <w:szCs w:val="24"/>
              </w:rPr>
              <w:lastRenderedPageBreak/>
              <w:t>результатам этих исследований необходимых мер по совершенствованию работы                                         по противодействию коррупции</w:t>
            </w:r>
          </w:p>
        </w:tc>
        <w:tc>
          <w:tcPr>
            <w:tcW w:w="2126" w:type="dxa"/>
            <w:noWrap/>
          </w:tcPr>
          <w:p w:rsidR="002A617B" w:rsidRDefault="002A617B" w:rsidP="00C16EFE">
            <w:r w:rsidRPr="0098217E">
              <w:rPr>
                <w:rFonts w:ascii="Times New Roman" w:hAnsi="Times New Roman" w:cs="Times New Roman"/>
                <w:sz w:val="24"/>
                <w:szCs w:val="24"/>
              </w:rPr>
              <w:lastRenderedPageBreak/>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функционирования «телефона доверия» и формы обратной связи через официальный сайт администрации Прохоровского района для приема сообщений о фактах коррупции</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19.</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подготовки и направления в администрации городского и сельских поселений района, самостоятельные структурные подразделения администрации района обзоров изменений действующего законодательства, в том числе по вопросам противодействия коррупции, с рекомендациями о принятии необходимых муниципальных правовых актов</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699"/>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20.</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антикоррупционной экспертизы муниципальных правовых актов администрации Прохоровского района, подлежащих включению в регистр муниципальных правовых актов</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анализ результатов работы </w:t>
            </w:r>
            <w:r>
              <w:rPr>
                <w:rFonts w:ascii="Times New Roman" w:hAnsi="Times New Roman"/>
                <w:sz w:val="24"/>
                <w:szCs w:val="24"/>
                <w:lang w:eastAsia="en-US"/>
              </w:rPr>
              <w:t>–</w:t>
            </w:r>
            <w:r>
              <w:rPr>
                <w:rFonts w:ascii="Times New Roman" w:hAnsi="Times New Roman" w:cs="Times New Roman"/>
                <w:sz w:val="24"/>
                <w:szCs w:val="24"/>
              </w:rPr>
              <w:t xml:space="preserve"> ежеквартально</w:t>
            </w:r>
          </w:p>
        </w:tc>
      </w:tr>
      <w:tr w:rsidR="002A617B" w:rsidTr="00A05B0C">
        <w:trPr>
          <w:trHeight w:val="557"/>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21.</w:t>
            </w:r>
          </w:p>
        </w:tc>
        <w:tc>
          <w:tcPr>
            <w:tcW w:w="4678" w:type="dxa"/>
            <w:noWrap/>
          </w:tcPr>
          <w:p w:rsidR="002A617B" w:rsidRDefault="002A617B" w:rsidP="00C16EFE">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проведения внутрикорпоративных семинаров-совещаний по вопросам антикоррупционной работы                                      с руководителями и специалистами подразделений органов местного самоуправления Прохоровского района, в должностные обязанности которых входит участие в противодействии коррупции</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                    в течение планируемого периода</w:t>
            </w:r>
          </w:p>
        </w:tc>
      </w:tr>
      <w:tr w:rsidR="002A617B" w:rsidTr="00A05B0C">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22.</w:t>
            </w:r>
          </w:p>
        </w:tc>
        <w:tc>
          <w:tcPr>
            <w:tcW w:w="4678" w:type="dxa"/>
            <w:noWrap/>
          </w:tcPr>
          <w:p w:rsidR="002A617B" w:rsidRDefault="002A617B" w:rsidP="00C16EFE">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Организация мониторинга исполнения установленного </w:t>
            </w:r>
            <w:hyperlink r:id="rId6" w:tooltip="consultantplus://offline/ref=E286FDF3E727E25B5B9B517E5CE37A7B5521BAE59CBB8412D6AAA89BAC3ER5M" w:history="1">
              <w:r>
                <w:rPr>
                  <w:rFonts w:ascii="Times New Roman" w:hAnsi="Times New Roman" w:cs="Times New Roman"/>
                  <w:sz w:val="24"/>
                  <w:szCs w:val="24"/>
                </w:rPr>
                <w:t>порядка</w:t>
              </w:r>
            </w:hyperlink>
            <w:r>
              <w:rPr>
                <w:rFonts w:ascii="Times New Roman" w:hAnsi="Times New Roman" w:cs="Times New Roman"/>
                <w:sz w:val="24"/>
                <w:szCs w:val="24"/>
              </w:rPr>
              <w:t xml:space="preserve"> сообщения лицами, замещающими муниципальные должности, должности муниципальной службы района,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бюджета района средств, вырученных от его реализации </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                    в течение планируемого периода</w:t>
            </w:r>
          </w:p>
        </w:tc>
      </w:tr>
      <w:tr w:rsidR="002A617B" w:rsidTr="00A05B0C">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23.</w:t>
            </w:r>
          </w:p>
        </w:tc>
        <w:tc>
          <w:tcPr>
            <w:tcW w:w="4678" w:type="dxa"/>
            <w:noWrap/>
          </w:tcPr>
          <w:p w:rsidR="002A617B" w:rsidRDefault="002A617B" w:rsidP="00C16EFE">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Организация проведения проверок на предмет полноты и достоверности сведений, представленных гражданами, претендующими на замещение должностей муниципальной службы, сведений о доходах, расходах, об имуществе, обязательствах имущественного характера лиц, замещающих должности </w:t>
            </w:r>
            <w:r>
              <w:rPr>
                <w:rFonts w:ascii="Times New Roman" w:hAnsi="Times New Roman" w:cs="Times New Roman"/>
                <w:sz w:val="24"/>
                <w:szCs w:val="24"/>
              </w:rPr>
              <w:lastRenderedPageBreak/>
              <w:t>муниципальной службы, членов семьи, включая супруга (супругу), их несовершеннолетних детей, а также размещения указанных сведений на официальных сайтах муниципальных образований и структурных подразделений</w:t>
            </w:r>
          </w:p>
        </w:tc>
        <w:tc>
          <w:tcPr>
            <w:tcW w:w="2126" w:type="dxa"/>
            <w:noWrap/>
          </w:tcPr>
          <w:p w:rsidR="002A617B" w:rsidRDefault="002A617B" w:rsidP="00C16EFE">
            <w:r w:rsidRPr="0098217E">
              <w:rPr>
                <w:rFonts w:ascii="Times New Roman" w:hAnsi="Times New Roman" w:cs="Times New Roman"/>
                <w:sz w:val="24"/>
                <w:szCs w:val="24"/>
              </w:rPr>
              <w:lastRenderedPageBreak/>
              <w:t>Администрация Петровского сельского поселения</w:t>
            </w:r>
          </w:p>
        </w:tc>
        <w:tc>
          <w:tcPr>
            <w:tcW w:w="3402"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размещение сведений на официальных сайтах </w:t>
            </w:r>
            <w:r>
              <w:rPr>
                <w:rFonts w:ascii="Times New Roman" w:hAnsi="Times New Roman"/>
                <w:sz w:val="24"/>
                <w:szCs w:val="24"/>
                <w:lang w:eastAsia="en-US"/>
              </w:rPr>
              <w:t>– ежегодно</w:t>
            </w:r>
            <w:r>
              <w:rPr>
                <w:rFonts w:ascii="Times New Roman" w:hAnsi="Times New Roman"/>
                <w:sz w:val="28"/>
                <w:szCs w:val="28"/>
                <w:lang w:eastAsia="en-US"/>
              </w:rPr>
              <w:t xml:space="preserve">                          в </w:t>
            </w:r>
            <w:r>
              <w:rPr>
                <w:rFonts w:ascii="Times New Roman" w:hAnsi="Times New Roman" w:cs="Times New Roman"/>
                <w:sz w:val="24"/>
                <w:szCs w:val="24"/>
              </w:rPr>
              <w:t>соответствии                       с установленными сроками</w:t>
            </w:r>
          </w:p>
        </w:tc>
      </w:tr>
      <w:tr w:rsidR="002A617B" w:rsidTr="00A05B0C">
        <w:trPr>
          <w:trHeight w:val="1435"/>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4678" w:type="dxa"/>
            <w:noWrap/>
          </w:tcPr>
          <w:p w:rsidR="002A617B" w:rsidRDefault="002A617B" w:rsidP="00C16EFE">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Активизация работы по формированию у муниципальных служащих района отрицательного отношения к коррупции, привлечение для этого общественных объединений и других институтов гражданского общества, предание гласности каждого установленного факта коррупции в соответствующем органе и организации </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widowControl w:val="0"/>
              <w:spacing w:after="0" w:line="240" w:lineRule="auto"/>
              <w:ind w:left="-57" w:right="-57"/>
              <w:jc w:val="center"/>
              <w:rPr>
                <w:rFonts w:ascii="Times New Roman" w:hAnsi="Times New Roman" w:cs="Times New Roman"/>
                <w:sz w:val="24"/>
                <w:szCs w:val="24"/>
              </w:rPr>
            </w:pPr>
          </w:p>
        </w:tc>
      </w:tr>
      <w:tr w:rsidR="002A617B" w:rsidTr="00A05B0C">
        <w:trPr>
          <w:trHeight w:val="1542"/>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25.</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осуществления комплекса организационных, разъяснительных и иных мер по соблюдению лицами, замещающими муниципальные должности, должности муниципальной службы района, ограничений и запретов, а также по исполнению ими обязанностей, установленных в целях противодействия коррупции</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26.</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проведения мероприятий по формированию у лиц, замещающих муниципальные должности, должности муниципальной службы района, негативного отношения к дарению им подарков                     в связи с их должностным положением или в связи с исполнением ими служебных обязанностей</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270"/>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27.</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осуществления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проверки в соответствии с нормативными правовыми актами Российской Федерации и применение соответствующих мер ответственности</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28.</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Разработка и осуществление комплекса организационных, разъяснительных и иных мер по недопущению лицами, замещающими муниципальные должности, должности муниципальной службы района,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 комиссии по координации работы по противодействию коррупции в Прохоровском районе, подготовки рассмотрения на заседаниях комиссии вопросов:</w:t>
            </w:r>
          </w:p>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об организации работы по противодействию коррупции                            в  муниципальных образованиях Прохоровского района; </w:t>
            </w:r>
          </w:p>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об организации работы по противодействию коррупции                            в  муниципальных учреждениях Прохоровского района; </w:t>
            </w:r>
          </w:p>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о результатах работы по антикоррупционному просвещению</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1 раз в квартал </w:t>
            </w:r>
          </w:p>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30.</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Оказание консультативной помощи муниципальным служащим района по вопросам, связанным с применением на практике общих принципов служебного поведения муниципальных служащих</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31.</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контроля за соблюдением общих принципов служебного поведения муниципальных служащих района</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32.</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33.</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района,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34.</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Ведение реестра лиц, уволенных с должностей муниципальной службы в связи с утратой доверия</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sz w:val="24"/>
                <w:szCs w:val="24"/>
                <w:highlight w:val="yellow"/>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35.</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Обеспечение использования при </w:t>
            </w:r>
            <w:r>
              <w:rPr>
                <w:rFonts w:ascii="Times New Roman" w:hAnsi="Times New Roman" w:cs="Times New Roman"/>
                <w:sz w:val="24"/>
                <w:szCs w:val="24"/>
              </w:rPr>
              <w:lastRenderedPageBreak/>
              <w:t>заполнении справок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лицами, замещающими муниципальные должности, должности муниципальной службы  района, а также претендующими на замещение вышеуказанных должностей, специального программного обеспечения «Справки БК» (в его актуальной версии), размещенного на официальном сайте администрации Прохоровского района 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tc>
        <w:tc>
          <w:tcPr>
            <w:tcW w:w="2126" w:type="dxa"/>
            <w:noWrap/>
          </w:tcPr>
          <w:p w:rsidR="002A617B" w:rsidRDefault="002A617B" w:rsidP="00C16EFE">
            <w:r w:rsidRPr="0098217E">
              <w:rPr>
                <w:rFonts w:ascii="Times New Roman" w:hAnsi="Times New Roman" w:cs="Times New Roman"/>
                <w:sz w:val="24"/>
                <w:szCs w:val="24"/>
              </w:rPr>
              <w:lastRenderedPageBreak/>
              <w:t xml:space="preserve">Администрация </w:t>
            </w:r>
            <w:r w:rsidRPr="0098217E">
              <w:rPr>
                <w:rFonts w:ascii="Times New Roman" w:hAnsi="Times New Roman" w:cs="Times New Roman"/>
                <w:sz w:val="24"/>
                <w:szCs w:val="24"/>
              </w:rPr>
              <w:lastRenderedPageBreak/>
              <w:t>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 xml:space="preserve">В течение планируемого </w:t>
            </w:r>
            <w:r>
              <w:rPr>
                <w:rFonts w:ascii="Times New Roman" w:hAnsi="Times New Roman" w:cs="Times New Roman"/>
                <w:sz w:val="24"/>
                <w:szCs w:val="24"/>
              </w:rPr>
              <w:lastRenderedPageBreak/>
              <w:t>периода</w:t>
            </w: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Изготовление и распространение агитационного материала                          по антикоррупционной пропаганде</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37.</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добровольного тестирования (опросов) среди граждан, поступающих на муниципальную службу, а также муниципальных служащих, для определения их отношения к проявлениям коррупции</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38.</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Осуществление анализа соблюдения гражданами, замещающими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 законом</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w:t>
            </w:r>
          </w:p>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39.</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оказания консультативной помощи сотрудникам администрации района, ее самостоятельных структурных подразделений, администраций городского и сельских поселений района, руководителям муниципальных учреждений района,                       по вопросам противодействия коррупции</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40.</w:t>
            </w:r>
          </w:p>
        </w:tc>
        <w:tc>
          <w:tcPr>
            <w:tcW w:w="4678" w:type="dxa"/>
            <w:noWrap/>
          </w:tcPr>
          <w:p w:rsidR="002A617B" w:rsidRDefault="002A617B" w:rsidP="00C16EFE">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анализа работы органов местного самоуправления Прохоровского района по рассмотрению сообщений граждан и организаций о фактах коррупции</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w:t>
            </w:r>
          </w:p>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Принятие мер по нормативному закреплению установленных федеральными законами и законами Белгородской области в целях противодействия коррупции запретов, ограничений и обязанностей в отношении лиц, замещающих должности муниципальной службы района, а также по совершенствованию нормативно-правового регулирования противодействия коррупции в органах местного самоуправления муниципальных образований Прохоровского района</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42.</w:t>
            </w:r>
          </w:p>
        </w:tc>
        <w:tc>
          <w:tcPr>
            <w:tcW w:w="4678" w:type="dxa"/>
            <w:noWrap/>
          </w:tcPr>
          <w:p w:rsidR="002A617B" w:rsidRDefault="002A617B" w:rsidP="00C16EFE">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Усиление контроля за организацией работы по противодействию коррупции в администрации района, ее самостоятельных структурных подразделениях, администрациях городского и сельских поселений района, муниципальных учреждениях района</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43.</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Оказание содействия в совершенствовании нормативно-правового регулирования противодействия коррупции в муниципальных образованиях Прохоровского района</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44.</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анализа результатов плановых, внеплановых проверок соблюдения законодательства Российской Федерации и иных нормативных правовых актов Российской Федерации в сфере размещения заказов, а также выполнения других полномочий органом, уполномоченным на осуществление контроля в сфере размещения товаров</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w:t>
            </w:r>
          </w:p>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45.</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анализа эффективности муниципальных закупок путем сопоставления среднерыночных цен на закупаемую продукцию (выполнение работ, оказание услуг) на момент заключения контракта и цены контракта</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w:t>
            </w:r>
          </w:p>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46.</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оценки и сопоставления максимальной цены контракта, указанной в конкурсной (аукционной) документации на закупаемую продукцию (выполнение работ, оказание услуг) и окончательной цены муниципального контракта</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47.</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Разработка и принятие мер по совершенствованию условий, процедур и механизмов закупок товаров, работ и услуг для муниципальных нужд</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48.</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Проведение мониторинга выявленных в </w:t>
            </w:r>
            <w:r>
              <w:rPr>
                <w:rFonts w:ascii="Times New Roman" w:hAnsi="Times New Roman" w:cs="Times New Roman"/>
                <w:sz w:val="24"/>
                <w:szCs w:val="24"/>
              </w:rPr>
              <w:lastRenderedPageBreak/>
              <w:t>органах местного самоуправления случаев несоблюдения требований об отсутствии конфликта интересов между участниками закупки и заказчиком, установленных Федеральным законом от 05.04.2014 года № 44-ФЗ</w:t>
            </w:r>
          </w:p>
        </w:tc>
        <w:tc>
          <w:tcPr>
            <w:tcW w:w="2126" w:type="dxa"/>
            <w:noWrap/>
          </w:tcPr>
          <w:p w:rsidR="002A617B" w:rsidRDefault="002A617B" w:rsidP="00C16EFE">
            <w:r w:rsidRPr="0098217E">
              <w:rPr>
                <w:rFonts w:ascii="Times New Roman" w:hAnsi="Times New Roman" w:cs="Times New Roman"/>
                <w:sz w:val="24"/>
                <w:szCs w:val="24"/>
              </w:rPr>
              <w:lastRenderedPageBreak/>
              <w:t xml:space="preserve">Администрация </w:t>
            </w:r>
            <w:r w:rsidRPr="0098217E">
              <w:rPr>
                <w:rFonts w:ascii="Times New Roman" w:hAnsi="Times New Roman" w:cs="Times New Roman"/>
                <w:sz w:val="24"/>
                <w:szCs w:val="24"/>
              </w:rPr>
              <w:lastRenderedPageBreak/>
              <w:t>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lastRenderedPageBreak/>
              <w:t xml:space="preserve">В течение планируемого </w:t>
            </w:r>
            <w:r>
              <w:rPr>
                <w:rFonts w:ascii="Times New Roman" w:hAnsi="Times New Roman" w:cs="Times New Roman"/>
                <w:sz w:val="24"/>
                <w:szCs w:val="24"/>
              </w:rPr>
              <w:lastRenderedPageBreak/>
              <w:t>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Организация мероприятий по осуществлению проверки участников закупки на предмет наличия/отсутствия сведений о них в реестре юридических лиц, привлеченных к административной ответственности по ст. 19.28 КоАП РФ</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50.</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Мониторинг и выявление коррупционных рисков, в том числе причин и условий коррупции в деятельности органов местного самоуправления по осуществлению закупок для муниципальных нужд, и устранение выявленных коррупционных рисков</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2A617B" w:rsidRDefault="002A617B" w:rsidP="00C16EFE">
            <w:pPr>
              <w:jc w:val="center"/>
            </w:pP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51.</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Совершенствование мер по противодействию коррупции в сфере бизнеса</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52.</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Совершенствование мер по защите субъектов предпринимательской деятельности от злоупотреблений служебным положением со стороны должностных лиц</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2A617B" w:rsidTr="00A05B0C">
        <w:trPr>
          <w:trHeight w:val="143"/>
        </w:trPr>
        <w:tc>
          <w:tcPr>
            <w:tcW w:w="567" w:type="dxa"/>
            <w:noWrap/>
          </w:tcPr>
          <w:p w:rsidR="002A617B" w:rsidRDefault="002A617B"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53.</w:t>
            </w:r>
          </w:p>
        </w:tc>
        <w:tc>
          <w:tcPr>
            <w:tcW w:w="4678"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части преодоления административных барьеров, представление их интересов в муниципальных органах</w:t>
            </w:r>
          </w:p>
        </w:tc>
        <w:tc>
          <w:tcPr>
            <w:tcW w:w="2126" w:type="dxa"/>
            <w:noWrap/>
          </w:tcPr>
          <w:p w:rsidR="002A617B" w:rsidRDefault="002A617B" w:rsidP="00C16EFE">
            <w:r w:rsidRPr="0098217E">
              <w:rPr>
                <w:rFonts w:ascii="Times New Roman" w:hAnsi="Times New Roman" w:cs="Times New Roman"/>
                <w:sz w:val="24"/>
                <w:szCs w:val="24"/>
              </w:rPr>
              <w:t>Администрация Петровского сельского поселения</w:t>
            </w:r>
          </w:p>
        </w:tc>
        <w:tc>
          <w:tcPr>
            <w:tcW w:w="3402"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bl>
    <w:p w:rsidR="002A617B" w:rsidRDefault="002A617B" w:rsidP="002A617B">
      <w:pPr>
        <w:rPr>
          <w:rFonts w:ascii="Times New Roman" w:hAnsi="Times New Roman" w:cs="Times New Roman"/>
          <w:sz w:val="24"/>
          <w:szCs w:val="24"/>
        </w:rPr>
      </w:pPr>
    </w:p>
    <w:p w:rsidR="002A617B" w:rsidRDefault="002A617B" w:rsidP="002A617B">
      <w:pPr>
        <w:widowControl w:val="0"/>
        <w:spacing w:after="0" w:line="240" w:lineRule="auto"/>
        <w:rPr>
          <w:rFonts w:ascii="Times New Roman" w:hAnsi="Times New Roman"/>
          <w:b/>
          <w:sz w:val="28"/>
          <w:szCs w:val="28"/>
        </w:rPr>
      </w:pPr>
    </w:p>
    <w:p w:rsidR="00380DA7" w:rsidRDefault="00380DA7"/>
    <w:sectPr w:rsidR="00380DA7" w:rsidSect="008E7A4F">
      <w:headerReference w:type="default" r:id="rId7"/>
      <w:pgSz w:w="11906" w:h="16838"/>
      <w:pgMar w:top="1134" w:right="567" w:bottom="1134"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7F5" w:rsidRDefault="002507F5" w:rsidP="004D2328">
      <w:pPr>
        <w:spacing w:after="0" w:line="240" w:lineRule="auto"/>
      </w:pPr>
      <w:r>
        <w:separator/>
      </w:r>
    </w:p>
  </w:endnote>
  <w:endnote w:type="continuationSeparator" w:id="1">
    <w:p w:rsidR="002507F5" w:rsidRDefault="002507F5" w:rsidP="004D2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7F5" w:rsidRDefault="002507F5" w:rsidP="004D2328">
      <w:pPr>
        <w:spacing w:after="0" w:line="240" w:lineRule="auto"/>
      </w:pPr>
      <w:r>
        <w:separator/>
      </w:r>
    </w:p>
  </w:footnote>
  <w:footnote w:type="continuationSeparator" w:id="1">
    <w:p w:rsidR="002507F5" w:rsidRDefault="002507F5" w:rsidP="004D23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94" w:rsidRDefault="002A617B">
    <w:pPr>
      <w:pStyle w:val="Header"/>
      <w:jc w:val="center"/>
    </w:pPr>
    <w:r>
      <w:t>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617B"/>
    <w:rsid w:val="000974A1"/>
    <w:rsid w:val="001916FA"/>
    <w:rsid w:val="002507F5"/>
    <w:rsid w:val="002A617B"/>
    <w:rsid w:val="00380DA7"/>
    <w:rsid w:val="004841B4"/>
    <w:rsid w:val="004D2328"/>
    <w:rsid w:val="008E7A4F"/>
    <w:rsid w:val="00A05B0C"/>
    <w:rsid w:val="00BB7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17B"/>
    <w:pPr>
      <w:pBdr>
        <w:top w:val="none" w:sz="4" w:space="0" w:color="000000"/>
        <w:left w:val="none" w:sz="4" w:space="0" w:color="000000"/>
        <w:bottom w:val="none" w:sz="4" w:space="0" w:color="000000"/>
        <w:right w:val="none" w:sz="4" w:space="0" w:color="000000"/>
        <w:between w:val="none" w:sz="4" w:space="0" w:color="000000"/>
      </w:pBdr>
      <w:shd w:val="nil"/>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A617B"/>
    <w:rPr>
      <w:color w:val="0000FF" w:themeColor="hyperlink"/>
      <w:u w:val="single"/>
    </w:rPr>
  </w:style>
  <w:style w:type="paragraph" w:styleId="a4">
    <w:name w:val="No Spacing"/>
    <w:uiPriority w:val="1"/>
    <w:qFormat/>
    <w:rsid w:val="002A617B"/>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Times New Roman"/>
      <w:lang w:eastAsia="ru-RU"/>
    </w:rPr>
  </w:style>
  <w:style w:type="table" w:styleId="a5">
    <w:name w:val="Table Grid"/>
    <w:basedOn w:val="a1"/>
    <w:uiPriority w:val="59"/>
    <w:rsid w:val="002A617B"/>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Calibri" w:hAnsi="Calibri" w:cs="Calibri"/>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
    <w:name w:val="Header"/>
    <w:basedOn w:val="a"/>
    <w:link w:val="a6"/>
    <w:uiPriority w:val="99"/>
    <w:unhideWhenUsed/>
    <w:rsid w:val="002A617B"/>
    <w:pPr>
      <w:tabs>
        <w:tab w:val="center" w:pos="4677"/>
        <w:tab w:val="right" w:pos="9355"/>
      </w:tabs>
      <w:spacing w:after="0" w:line="240" w:lineRule="auto"/>
    </w:pPr>
  </w:style>
  <w:style w:type="character" w:customStyle="1" w:styleId="a6">
    <w:name w:val="Верхний колонтитул Знак"/>
    <w:basedOn w:val="a0"/>
    <w:link w:val="Header"/>
    <w:uiPriority w:val="99"/>
    <w:rsid w:val="002A617B"/>
    <w:rPr>
      <w:rFonts w:ascii="Calibri" w:eastAsia="Calibri" w:hAnsi="Calibri" w:cs="Calibri"/>
      <w:shd w:val="nil"/>
      <w:lang w:eastAsia="ru-RU"/>
    </w:rPr>
  </w:style>
  <w:style w:type="paragraph" w:customStyle="1" w:styleId="Default">
    <w:name w:val="Default"/>
    <w:rsid w:val="002A61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2A61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617B"/>
    <w:rPr>
      <w:rFonts w:ascii="Tahoma" w:eastAsia="Calibri" w:hAnsi="Tahoma" w:cs="Tahoma"/>
      <w:sz w:val="16"/>
      <w:szCs w:val="16"/>
      <w:shd w:val="nil"/>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286FDF3E727E25B5B9B517E5CE37A7B5521BAE59CBB8412D6AAA89BAC3ER5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3145</Words>
  <Characters>17927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petrovka</dc:creator>
  <cp:lastModifiedBy>petrovka</cp:lastModifiedBy>
  <cp:revision>2</cp:revision>
  <cp:lastPrinted>2021-10-22T05:27:00Z</cp:lastPrinted>
  <dcterms:created xsi:type="dcterms:W3CDTF">2023-04-04T05:25:00Z</dcterms:created>
  <dcterms:modified xsi:type="dcterms:W3CDTF">2023-04-04T05:25:00Z</dcterms:modified>
</cp:coreProperties>
</file>